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896187">
        <w:rPr>
          <w:rFonts w:ascii="Times New Roman" w:hAnsi="Times New Roman" w:cs="Times New Roman"/>
          <w:b/>
          <w:sz w:val="28"/>
          <w:szCs w:val="28"/>
        </w:rPr>
        <w:t>БЕЙСУЖЕКСКОГО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896187">
        <w:rPr>
          <w:rFonts w:ascii="Times New Roman" w:eastAsia="Times New Roman" w:hAnsi="Times New Roman" w:cs="Times New Roman"/>
          <w:sz w:val="24"/>
          <w:szCs w:val="24"/>
          <w:lang w:eastAsia="ru-RU"/>
        </w:rPr>
        <w:t>Бейсужекского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896187">
        <w:rPr>
          <w:rFonts w:ascii="Times New Roman" w:eastAsia="Times New Roman" w:hAnsi="Times New Roman" w:cs="Times New Roman"/>
          <w:sz w:val="24"/>
          <w:szCs w:val="24"/>
          <w:lang w:eastAsia="ru-RU"/>
        </w:rPr>
        <w:t>Бейсужекского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896187">
        <w:rPr>
          <w:rFonts w:ascii="Times New Roman" w:eastAsia="Calibri" w:hAnsi="Times New Roman" w:cs="Times New Roman"/>
          <w:b/>
          <w:sz w:val="24"/>
          <w:szCs w:val="24"/>
        </w:rPr>
        <w:t>Бейсужекского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896187">
        <w:rPr>
          <w:rFonts w:ascii="Times New Roman" w:eastAsia="Calibri" w:hAnsi="Times New Roman" w:cs="Times New Roman"/>
          <w:b/>
          <w:sz w:val="24"/>
          <w:szCs w:val="24"/>
        </w:rPr>
        <w:t>Бейсужекского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126"/>
        <w:gridCol w:w="4252"/>
      </w:tblGrid>
      <w:tr w:rsidR="006538A2" w:rsidRPr="006538A2" w:rsidTr="00896187">
        <w:trPr>
          <w:trHeight w:val="390"/>
        </w:trPr>
        <w:tc>
          <w:tcPr>
            <w:tcW w:w="567" w:type="dxa"/>
            <w:vMerge w:val="restart"/>
          </w:tcPr>
          <w:p w:rsidR="006538A2" w:rsidRPr="006538A2" w:rsidRDefault="006538A2" w:rsidP="006538A2">
            <w:pPr>
              <w:spacing w:before="206"/>
              <w:jc w:val="center"/>
              <w:rPr>
                <w:rFonts w:ascii="Times New Roman" w:eastAsia="Times New Roman" w:hAnsi="Times New Roman" w:cs="Times New Roman"/>
              </w:rPr>
            </w:pPr>
            <w:r w:rsidRPr="006538A2">
              <w:rPr>
                <w:rFonts w:ascii="Times New Roman" w:eastAsia="Times New Roman" w:hAnsi="Times New Roman" w:cs="Times New Roman"/>
              </w:rPr>
              <w:t>№</w:t>
            </w:r>
            <w:r w:rsidRPr="006538A2">
              <w:rPr>
                <w:rFonts w:ascii="Times New Roman" w:eastAsia="Times New Roman" w:hAnsi="Times New Roman" w:cs="Times New Roman"/>
                <w:spacing w:val="-1"/>
              </w:rPr>
              <w:t xml:space="preserve"> </w:t>
            </w:r>
            <w:r w:rsidRPr="006538A2">
              <w:rPr>
                <w:rFonts w:ascii="Times New Roman" w:eastAsia="Times New Roman" w:hAnsi="Times New Roman" w:cs="Times New Roman"/>
              </w:rPr>
              <w:t>п/п</w:t>
            </w:r>
          </w:p>
        </w:tc>
        <w:tc>
          <w:tcPr>
            <w:tcW w:w="2694" w:type="dxa"/>
            <w:vMerge w:val="restart"/>
          </w:tcPr>
          <w:p w:rsidR="006538A2" w:rsidRPr="006538A2" w:rsidRDefault="006538A2" w:rsidP="006538A2">
            <w:pPr>
              <w:jc w:val="center"/>
              <w:rPr>
                <w:rFonts w:ascii="Times New Roman" w:eastAsia="Times New Roman" w:hAnsi="Times New Roman" w:cs="Times New Roman"/>
                <w:spacing w:val="-1"/>
                <w:lang w:val="ru-RU"/>
              </w:rPr>
            </w:pPr>
          </w:p>
          <w:p w:rsidR="006538A2" w:rsidRPr="006538A2" w:rsidRDefault="006538A2" w:rsidP="006538A2">
            <w:pPr>
              <w:jc w:val="center"/>
              <w:rPr>
                <w:rFonts w:ascii="Times New Roman" w:eastAsia="Times New Roman" w:hAnsi="Times New Roman" w:cs="Times New Roman"/>
                <w:lang w:val="ru-RU"/>
              </w:rPr>
            </w:pPr>
            <w:r w:rsidRPr="006538A2">
              <w:rPr>
                <w:rFonts w:ascii="Times New Roman" w:eastAsia="Times New Roman" w:hAnsi="Times New Roman" w:cs="Times New Roman"/>
                <w:spacing w:val="-1"/>
                <w:lang w:val="ru-RU"/>
              </w:rPr>
              <w:t>Наименование</w:t>
            </w:r>
            <w:r w:rsidRPr="006538A2">
              <w:rPr>
                <w:rFonts w:ascii="Times New Roman" w:eastAsia="Times New Roman" w:hAnsi="Times New Roman" w:cs="Times New Roman"/>
                <w:spacing w:val="-57"/>
                <w:lang w:val="ru-RU"/>
              </w:rPr>
              <w:t xml:space="preserve">      </w:t>
            </w:r>
            <w:r w:rsidRPr="006538A2">
              <w:rPr>
                <w:rFonts w:ascii="Times New Roman" w:eastAsia="Times New Roman" w:hAnsi="Times New Roman" w:cs="Times New Roman"/>
                <w:lang w:val="ru-RU"/>
              </w:rPr>
              <w:t>населенных</w:t>
            </w:r>
            <w:r w:rsidRPr="006538A2">
              <w:rPr>
                <w:rFonts w:ascii="Times New Roman" w:eastAsia="Times New Roman" w:hAnsi="Times New Roman" w:cs="Times New Roman"/>
                <w:spacing w:val="1"/>
                <w:lang w:val="ru-RU"/>
              </w:rPr>
              <w:t xml:space="preserve"> </w:t>
            </w:r>
            <w:r w:rsidRPr="006538A2">
              <w:rPr>
                <w:rFonts w:ascii="Times New Roman" w:eastAsia="Times New Roman" w:hAnsi="Times New Roman" w:cs="Times New Roman"/>
                <w:lang w:val="ru-RU"/>
              </w:rPr>
              <w:t>пунктов</w:t>
            </w:r>
          </w:p>
          <w:p w:rsidR="006538A2" w:rsidRPr="006538A2" w:rsidRDefault="006538A2" w:rsidP="006538A2">
            <w:pPr>
              <w:jc w:val="center"/>
              <w:rPr>
                <w:rFonts w:ascii="Times New Roman" w:eastAsia="Times New Roman" w:hAnsi="Times New Roman" w:cs="Times New Roman"/>
                <w:lang w:val="ru-RU"/>
              </w:rPr>
            </w:pPr>
            <w:r w:rsidRPr="006538A2">
              <w:rPr>
                <w:rFonts w:ascii="Times New Roman" w:eastAsia="Times New Roman" w:hAnsi="Times New Roman" w:cs="Times New Roman"/>
                <w:lang w:val="ru-RU"/>
              </w:rPr>
              <w:t>в поселении</w:t>
            </w:r>
          </w:p>
        </w:tc>
        <w:tc>
          <w:tcPr>
            <w:tcW w:w="2126" w:type="dxa"/>
            <w:tcBorders>
              <w:bottom w:val="single" w:sz="4" w:space="0" w:color="auto"/>
              <w:right w:val="single" w:sz="6" w:space="0" w:color="000000"/>
            </w:tcBorders>
          </w:tcPr>
          <w:p w:rsidR="006538A2" w:rsidRPr="006538A2" w:rsidRDefault="006538A2" w:rsidP="006538A2">
            <w:pPr>
              <w:spacing w:line="257" w:lineRule="exact"/>
              <w:ind w:left="451"/>
              <w:jc w:val="center"/>
              <w:rPr>
                <w:rFonts w:ascii="Times New Roman" w:eastAsia="Times New Roman" w:hAnsi="Times New Roman" w:cs="Times New Roman"/>
              </w:rPr>
            </w:pPr>
            <w:r w:rsidRPr="006538A2">
              <w:rPr>
                <w:rFonts w:ascii="Times New Roman" w:eastAsia="Times New Roman" w:hAnsi="Times New Roman" w:cs="Times New Roman"/>
                <w:lang w:val="ru-RU"/>
              </w:rPr>
              <w:t>Статус</w:t>
            </w:r>
          </w:p>
        </w:tc>
        <w:tc>
          <w:tcPr>
            <w:tcW w:w="4252" w:type="dxa"/>
            <w:vMerge w:val="restart"/>
            <w:tcBorders>
              <w:left w:val="single" w:sz="6" w:space="0" w:color="000000"/>
            </w:tcBorders>
          </w:tcPr>
          <w:p w:rsidR="006538A2" w:rsidRPr="006538A2" w:rsidRDefault="006538A2" w:rsidP="006538A2">
            <w:pPr>
              <w:spacing w:before="206"/>
              <w:jc w:val="center"/>
              <w:rPr>
                <w:rFonts w:ascii="Times New Roman" w:eastAsia="Times New Roman" w:hAnsi="Times New Roman" w:cs="Times New Roman"/>
                <w:lang w:val="ru-RU"/>
              </w:rPr>
            </w:pPr>
            <w:r w:rsidRPr="006538A2">
              <w:rPr>
                <w:rFonts w:ascii="Times New Roman" w:eastAsia="Times New Roman" w:hAnsi="Times New Roman" w:cs="Times New Roman"/>
                <w:lang w:val="ru-RU"/>
              </w:rPr>
              <w:t>Роль</w:t>
            </w:r>
            <w:r w:rsidRPr="006538A2">
              <w:rPr>
                <w:rFonts w:ascii="Times New Roman" w:eastAsia="Times New Roman" w:hAnsi="Times New Roman" w:cs="Times New Roman"/>
                <w:spacing w:val="-2"/>
                <w:lang w:val="ru-RU"/>
              </w:rPr>
              <w:t xml:space="preserve"> </w:t>
            </w:r>
            <w:r w:rsidRPr="006538A2">
              <w:rPr>
                <w:rFonts w:ascii="Times New Roman" w:eastAsia="Times New Roman" w:hAnsi="Times New Roman" w:cs="Times New Roman"/>
                <w:lang w:val="ru-RU"/>
              </w:rPr>
              <w:t>поселения</w:t>
            </w:r>
            <w:r w:rsidRPr="006538A2">
              <w:rPr>
                <w:rFonts w:ascii="Times New Roman" w:eastAsia="Times New Roman" w:hAnsi="Times New Roman" w:cs="Times New Roman"/>
                <w:spacing w:val="-3"/>
                <w:lang w:val="ru-RU"/>
              </w:rPr>
              <w:t xml:space="preserve"> </w:t>
            </w:r>
            <w:r w:rsidRPr="006538A2">
              <w:rPr>
                <w:rFonts w:ascii="Times New Roman" w:eastAsia="Times New Roman" w:hAnsi="Times New Roman" w:cs="Times New Roman"/>
                <w:lang w:val="ru-RU"/>
              </w:rPr>
              <w:t>в</w:t>
            </w:r>
            <w:r w:rsidRPr="006538A2">
              <w:rPr>
                <w:rFonts w:ascii="Times New Roman" w:eastAsia="Times New Roman" w:hAnsi="Times New Roman" w:cs="Times New Roman"/>
                <w:spacing w:val="-3"/>
                <w:lang w:val="ru-RU"/>
              </w:rPr>
              <w:t xml:space="preserve"> </w:t>
            </w:r>
            <w:r w:rsidRPr="006538A2">
              <w:rPr>
                <w:rFonts w:ascii="Times New Roman" w:eastAsia="Times New Roman" w:hAnsi="Times New Roman" w:cs="Times New Roman"/>
                <w:lang w:val="ru-RU"/>
              </w:rPr>
              <w:t>системе</w:t>
            </w:r>
            <w:r w:rsidRPr="006538A2">
              <w:rPr>
                <w:rFonts w:ascii="Times New Roman" w:eastAsia="Times New Roman" w:hAnsi="Times New Roman" w:cs="Times New Roman"/>
                <w:spacing w:val="-3"/>
                <w:lang w:val="ru-RU"/>
              </w:rPr>
              <w:t xml:space="preserve"> </w:t>
            </w:r>
            <w:r w:rsidRPr="006538A2">
              <w:rPr>
                <w:rFonts w:ascii="Times New Roman" w:eastAsia="Times New Roman" w:hAnsi="Times New Roman" w:cs="Times New Roman"/>
                <w:lang w:val="ru-RU"/>
              </w:rPr>
              <w:t>расселения</w:t>
            </w:r>
          </w:p>
        </w:tc>
      </w:tr>
      <w:tr w:rsidR="006538A2" w:rsidRPr="006538A2" w:rsidTr="00896187">
        <w:trPr>
          <w:trHeight w:val="348"/>
        </w:trPr>
        <w:tc>
          <w:tcPr>
            <w:tcW w:w="567" w:type="dxa"/>
            <w:vMerge/>
          </w:tcPr>
          <w:p w:rsidR="006538A2" w:rsidRPr="006538A2" w:rsidRDefault="006538A2" w:rsidP="006538A2">
            <w:pPr>
              <w:spacing w:before="206"/>
              <w:jc w:val="center"/>
              <w:rPr>
                <w:rFonts w:ascii="Times New Roman" w:eastAsia="Times New Roman" w:hAnsi="Times New Roman" w:cs="Times New Roman"/>
                <w:lang w:val="ru-RU"/>
              </w:rPr>
            </w:pPr>
          </w:p>
        </w:tc>
        <w:tc>
          <w:tcPr>
            <w:tcW w:w="2694" w:type="dxa"/>
            <w:vMerge/>
          </w:tcPr>
          <w:p w:rsidR="006538A2" w:rsidRPr="006538A2" w:rsidRDefault="006538A2" w:rsidP="006538A2">
            <w:pPr>
              <w:jc w:val="center"/>
              <w:rPr>
                <w:rFonts w:ascii="Times New Roman" w:eastAsia="Times New Roman" w:hAnsi="Times New Roman" w:cs="Times New Roman"/>
                <w:spacing w:val="-1"/>
                <w:lang w:val="ru-RU"/>
              </w:rPr>
            </w:pPr>
          </w:p>
        </w:tc>
        <w:tc>
          <w:tcPr>
            <w:tcW w:w="2126" w:type="dxa"/>
            <w:tcBorders>
              <w:top w:val="single" w:sz="4" w:space="0" w:color="auto"/>
              <w:right w:val="single" w:sz="6" w:space="0" w:color="000000"/>
            </w:tcBorders>
          </w:tcPr>
          <w:p w:rsidR="006538A2" w:rsidRPr="006538A2" w:rsidRDefault="00896187" w:rsidP="006538A2">
            <w:pPr>
              <w:ind w:left="111" w:firstLine="82"/>
              <w:jc w:val="center"/>
              <w:rPr>
                <w:rFonts w:ascii="Times New Roman" w:eastAsia="Times New Roman" w:hAnsi="Times New Roman" w:cs="Times New Roman"/>
                <w:lang w:val="ru-RU"/>
              </w:rPr>
            </w:pPr>
            <w:proofErr w:type="spellStart"/>
            <w:r>
              <w:rPr>
                <w:rFonts w:ascii="Times New Roman" w:eastAsia="Times New Roman" w:hAnsi="Times New Roman" w:cs="Times New Roman"/>
                <w:lang w:val="ru-RU"/>
              </w:rPr>
              <w:t>Бейсужекское</w:t>
            </w:r>
            <w:proofErr w:type="spellEnd"/>
            <w:r w:rsidR="006538A2" w:rsidRPr="006538A2">
              <w:rPr>
                <w:rFonts w:ascii="Times New Roman" w:eastAsia="Times New Roman" w:hAnsi="Times New Roman" w:cs="Times New Roman"/>
                <w:lang w:val="ru-RU"/>
              </w:rPr>
              <w:t xml:space="preserve"> сельское поселение </w:t>
            </w:r>
            <w:proofErr w:type="spellStart"/>
            <w:r w:rsidR="006538A2" w:rsidRPr="006538A2">
              <w:rPr>
                <w:rFonts w:ascii="Times New Roman" w:eastAsia="Times New Roman" w:hAnsi="Times New Roman" w:cs="Times New Roman"/>
                <w:lang w:val="ru-RU"/>
              </w:rPr>
              <w:t>Выселковского</w:t>
            </w:r>
            <w:proofErr w:type="spellEnd"/>
            <w:r w:rsidR="006538A2" w:rsidRPr="006538A2">
              <w:rPr>
                <w:rFonts w:ascii="Times New Roman" w:eastAsia="Times New Roman" w:hAnsi="Times New Roman" w:cs="Times New Roman"/>
                <w:lang w:val="ru-RU"/>
              </w:rPr>
              <w:t xml:space="preserve"> района</w:t>
            </w:r>
          </w:p>
        </w:tc>
        <w:tc>
          <w:tcPr>
            <w:tcW w:w="4252" w:type="dxa"/>
            <w:vMerge/>
            <w:tcBorders>
              <w:left w:val="single" w:sz="6" w:space="0" w:color="000000"/>
            </w:tcBorders>
          </w:tcPr>
          <w:p w:rsidR="006538A2" w:rsidRPr="006538A2" w:rsidRDefault="006538A2" w:rsidP="006538A2">
            <w:pPr>
              <w:spacing w:before="206"/>
              <w:jc w:val="center"/>
              <w:rPr>
                <w:rFonts w:ascii="Times New Roman" w:eastAsia="Times New Roman" w:hAnsi="Times New Roman" w:cs="Times New Roman"/>
                <w:lang w:val="ru-RU"/>
              </w:rPr>
            </w:pPr>
          </w:p>
        </w:tc>
      </w:tr>
      <w:tr w:rsidR="006538A2" w:rsidRPr="006538A2" w:rsidTr="00896187">
        <w:trPr>
          <w:trHeight w:val="275"/>
        </w:trPr>
        <w:tc>
          <w:tcPr>
            <w:tcW w:w="567" w:type="dxa"/>
          </w:tcPr>
          <w:p w:rsidR="006538A2" w:rsidRPr="006538A2" w:rsidRDefault="006538A2" w:rsidP="006538A2">
            <w:pPr>
              <w:jc w:val="center"/>
              <w:rPr>
                <w:rFonts w:ascii="Times New Roman" w:eastAsia="Times New Roman" w:hAnsi="Times New Roman" w:cs="Times New Roman"/>
              </w:rPr>
            </w:pPr>
            <w:r w:rsidRPr="006538A2">
              <w:rPr>
                <w:rFonts w:ascii="Times New Roman" w:eastAsia="Times New Roman" w:hAnsi="Times New Roman" w:cs="Times New Roman"/>
              </w:rPr>
              <w:t>1</w:t>
            </w:r>
          </w:p>
        </w:tc>
        <w:tc>
          <w:tcPr>
            <w:tcW w:w="2694" w:type="dxa"/>
          </w:tcPr>
          <w:p w:rsidR="006538A2" w:rsidRPr="006538A2" w:rsidRDefault="006538A2" w:rsidP="006538A2">
            <w:pPr>
              <w:spacing w:line="256" w:lineRule="exact"/>
              <w:ind w:left="142"/>
              <w:rPr>
                <w:rFonts w:ascii="Times New Roman" w:eastAsia="Times New Roman" w:hAnsi="Times New Roman" w:cs="Times New Roman"/>
                <w:lang w:val="ru-RU"/>
              </w:rPr>
            </w:pPr>
            <w:proofErr w:type="spellStart"/>
            <w:r w:rsidRPr="006538A2">
              <w:rPr>
                <w:rFonts w:ascii="Times New Roman" w:eastAsia="Times New Roman" w:hAnsi="Times New Roman" w:cs="Times New Roman"/>
                <w:color w:val="000000"/>
                <w:lang w:eastAsia="ru-RU"/>
              </w:rPr>
              <w:t>Бейсу</w:t>
            </w:r>
            <w:r w:rsidRPr="006538A2">
              <w:rPr>
                <w:rFonts w:ascii="Times New Roman" w:eastAsia="Times New Roman" w:hAnsi="Times New Roman" w:cs="Times New Roman"/>
                <w:color w:val="000000"/>
                <w:lang w:val="ru-RU" w:eastAsia="ru-RU"/>
              </w:rPr>
              <w:t>жек</w:t>
            </w:r>
            <w:proofErr w:type="spellEnd"/>
            <w:r w:rsidRPr="006538A2">
              <w:rPr>
                <w:rFonts w:ascii="Times New Roman" w:eastAsia="Times New Roman" w:hAnsi="Times New Roman" w:cs="Times New Roman"/>
                <w:color w:val="000000"/>
                <w:lang w:val="ru-RU" w:eastAsia="ru-RU"/>
              </w:rPr>
              <w:t xml:space="preserve"> Второй</w:t>
            </w:r>
          </w:p>
        </w:tc>
        <w:tc>
          <w:tcPr>
            <w:tcW w:w="2126" w:type="dxa"/>
          </w:tcPr>
          <w:p w:rsidR="006538A2" w:rsidRPr="006538A2" w:rsidRDefault="006538A2" w:rsidP="006538A2">
            <w:pPr>
              <w:jc w:val="center"/>
              <w:rPr>
                <w:rFonts w:ascii="Times New Roman" w:eastAsia="Times New Roman" w:hAnsi="Times New Roman" w:cs="Times New Roman"/>
                <w:lang w:val="ru-RU"/>
              </w:rPr>
            </w:pPr>
            <w:r w:rsidRPr="006538A2">
              <w:rPr>
                <w:rFonts w:ascii="Times New Roman" w:eastAsia="Times New Roman" w:hAnsi="Times New Roman" w:cs="Times New Roman"/>
                <w:lang w:val="ru-RU"/>
              </w:rPr>
              <w:t>хутор</w:t>
            </w:r>
          </w:p>
        </w:tc>
        <w:tc>
          <w:tcPr>
            <w:tcW w:w="4252" w:type="dxa"/>
          </w:tcPr>
          <w:p w:rsidR="006538A2" w:rsidRPr="006538A2" w:rsidRDefault="006538A2" w:rsidP="006538A2">
            <w:pPr>
              <w:spacing w:line="256" w:lineRule="exact"/>
              <w:ind w:left="142" w:hanging="1"/>
              <w:rPr>
                <w:rFonts w:ascii="Times New Roman" w:eastAsia="Times New Roman" w:hAnsi="Times New Roman" w:cs="Times New Roman"/>
                <w:lang w:val="ru-RU"/>
              </w:rPr>
            </w:pPr>
            <w:r w:rsidRPr="006538A2">
              <w:rPr>
                <w:rFonts w:ascii="Times New Roman" w:eastAsia="Times New Roman" w:hAnsi="Times New Roman" w:cs="Times New Roman"/>
                <w:lang w:val="ru-RU"/>
              </w:rPr>
              <w:t>административный центр поселения</w:t>
            </w:r>
          </w:p>
        </w:tc>
      </w:tr>
    </w:tbl>
    <w:p w:rsidR="000208C3" w:rsidRDefault="00D028E2" w:rsidP="00D028E2">
      <w:pPr>
        <w:spacing w:after="0" w:line="240" w:lineRule="auto"/>
        <w:ind w:firstLine="567"/>
        <w:jc w:val="right"/>
        <w:rPr>
          <w:sz w:val="28"/>
          <w:szCs w:val="28"/>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603"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558"/>
        <w:gridCol w:w="1486"/>
        <w:gridCol w:w="2596"/>
      </w:tblGrid>
      <w:tr w:rsidR="00653EBD" w:rsidRPr="00653EBD" w:rsidTr="004E5CE3">
        <w:trPr>
          <w:trHeight w:val="20"/>
          <w:jc w:val="center"/>
        </w:trPr>
        <w:tc>
          <w:tcPr>
            <w:tcW w:w="3963" w:type="dxa"/>
            <w:shd w:val="clear" w:color="auto" w:fill="auto"/>
            <w:vAlign w:val="center"/>
          </w:tcPr>
          <w:p w:rsidR="00653EBD" w:rsidRPr="00653EBD" w:rsidRDefault="00653EBD" w:rsidP="00653EBD">
            <w:pPr>
              <w:spacing w:after="0" w:line="240" w:lineRule="auto"/>
              <w:jc w:val="center"/>
              <w:rPr>
                <w:rFonts w:ascii="Times New Roman" w:eastAsia="Times New Roman" w:hAnsi="Times New Roman" w:cs="Times New Roman"/>
                <w:lang w:eastAsia="ru-RU"/>
              </w:rPr>
            </w:pPr>
            <w:r w:rsidRPr="00653EBD">
              <w:rPr>
                <w:rFonts w:ascii="Times New Roman" w:eastAsia="Times New Roman" w:hAnsi="Times New Roman" w:cs="Times New Roman"/>
                <w:lang w:eastAsia="ru-RU"/>
              </w:rPr>
              <w:t>Наименование поселения</w:t>
            </w:r>
          </w:p>
        </w:tc>
        <w:tc>
          <w:tcPr>
            <w:tcW w:w="1558" w:type="dxa"/>
            <w:shd w:val="clear" w:color="auto" w:fill="auto"/>
            <w:vAlign w:val="center"/>
          </w:tcPr>
          <w:p w:rsidR="00653EBD" w:rsidRPr="00653EBD" w:rsidRDefault="00653EBD" w:rsidP="00653EBD">
            <w:pPr>
              <w:spacing w:after="0" w:line="240" w:lineRule="auto"/>
              <w:jc w:val="center"/>
              <w:rPr>
                <w:rFonts w:ascii="Times New Roman" w:eastAsia="Times New Roman" w:hAnsi="Times New Roman" w:cs="Times New Roman"/>
                <w:lang w:eastAsia="ru-RU"/>
              </w:rPr>
            </w:pPr>
            <w:r w:rsidRPr="00653EBD">
              <w:rPr>
                <w:rFonts w:ascii="Times New Roman" w:eastAsia="Times New Roman" w:hAnsi="Times New Roman" w:cs="Times New Roman"/>
                <w:lang w:eastAsia="ru-RU"/>
              </w:rPr>
              <w:t>Численность населения, чел.</w:t>
            </w:r>
          </w:p>
        </w:tc>
        <w:tc>
          <w:tcPr>
            <w:tcW w:w="1486" w:type="dxa"/>
            <w:shd w:val="clear" w:color="auto" w:fill="auto"/>
            <w:vAlign w:val="center"/>
          </w:tcPr>
          <w:p w:rsidR="00653EBD" w:rsidRPr="00653EBD" w:rsidRDefault="00653EBD" w:rsidP="00653EBD">
            <w:pPr>
              <w:spacing w:after="0" w:line="240" w:lineRule="auto"/>
              <w:jc w:val="center"/>
              <w:rPr>
                <w:rFonts w:ascii="Times New Roman" w:eastAsia="Times New Roman" w:hAnsi="Times New Roman" w:cs="Times New Roman"/>
                <w:lang w:eastAsia="ru-RU"/>
              </w:rPr>
            </w:pPr>
            <w:r w:rsidRPr="00653EBD">
              <w:rPr>
                <w:rFonts w:ascii="Times New Roman" w:eastAsia="Times New Roman" w:hAnsi="Times New Roman" w:cs="Times New Roman"/>
                <w:lang w:eastAsia="ru-RU"/>
              </w:rPr>
              <w:t xml:space="preserve">Площадь поселения, </w:t>
            </w:r>
            <w:proofErr w:type="gramStart"/>
            <w:r w:rsidRPr="00653EBD">
              <w:rPr>
                <w:rFonts w:ascii="Times New Roman" w:eastAsia="Times New Roman" w:hAnsi="Times New Roman" w:cs="Times New Roman"/>
                <w:lang w:eastAsia="ru-RU"/>
              </w:rPr>
              <w:t>га</w:t>
            </w:r>
            <w:proofErr w:type="gramEnd"/>
          </w:p>
        </w:tc>
        <w:tc>
          <w:tcPr>
            <w:tcW w:w="2596" w:type="dxa"/>
            <w:shd w:val="clear" w:color="auto" w:fill="auto"/>
            <w:vAlign w:val="center"/>
          </w:tcPr>
          <w:p w:rsidR="00653EBD" w:rsidRPr="00653EBD" w:rsidRDefault="00653EBD" w:rsidP="00653EBD">
            <w:pPr>
              <w:spacing w:after="0" w:line="240" w:lineRule="auto"/>
              <w:jc w:val="center"/>
              <w:rPr>
                <w:rFonts w:ascii="Times New Roman" w:eastAsia="Times New Roman" w:hAnsi="Times New Roman" w:cs="Times New Roman"/>
                <w:lang w:eastAsia="ru-RU"/>
              </w:rPr>
            </w:pPr>
            <w:r w:rsidRPr="00653EBD">
              <w:rPr>
                <w:rFonts w:ascii="Times New Roman" w:eastAsia="Times New Roman" w:hAnsi="Times New Roman" w:cs="Times New Roman"/>
                <w:lang w:eastAsia="ru-RU"/>
              </w:rPr>
              <w:t>Плотность населения, чел./</w:t>
            </w:r>
            <w:proofErr w:type="gramStart"/>
            <w:r w:rsidRPr="00653EBD">
              <w:rPr>
                <w:rFonts w:ascii="Times New Roman" w:eastAsia="Times New Roman" w:hAnsi="Times New Roman" w:cs="Times New Roman"/>
                <w:lang w:eastAsia="ru-RU"/>
              </w:rPr>
              <w:t>га</w:t>
            </w:r>
            <w:proofErr w:type="gramEnd"/>
          </w:p>
        </w:tc>
      </w:tr>
      <w:tr w:rsidR="00653EBD" w:rsidRPr="00653EBD" w:rsidTr="004E5CE3">
        <w:trPr>
          <w:trHeight w:val="315"/>
          <w:jc w:val="center"/>
        </w:trPr>
        <w:tc>
          <w:tcPr>
            <w:tcW w:w="3963" w:type="dxa"/>
            <w:shd w:val="clear" w:color="auto" w:fill="auto"/>
            <w:vAlign w:val="center"/>
          </w:tcPr>
          <w:p w:rsidR="00653EBD" w:rsidRPr="00653EBD" w:rsidRDefault="00653EBD" w:rsidP="006538A2">
            <w:pPr>
              <w:spacing w:after="0" w:line="240" w:lineRule="auto"/>
              <w:jc w:val="center"/>
              <w:rPr>
                <w:rFonts w:ascii="Times New Roman" w:eastAsia="Times New Roman" w:hAnsi="Times New Roman" w:cs="Times New Roman"/>
                <w:lang w:eastAsia="ru-RU"/>
              </w:rPr>
            </w:pPr>
            <w:proofErr w:type="spellStart"/>
            <w:r w:rsidRPr="00653EBD">
              <w:rPr>
                <w:rFonts w:ascii="Times New Roman" w:eastAsia="Times New Roman" w:hAnsi="Times New Roman" w:cs="Times New Roman"/>
              </w:rPr>
              <w:t>Бейсу</w:t>
            </w:r>
            <w:r w:rsidR="006538A2">
              <w:rPr>
                <w:rFonts w:ascii="Times New Roman" w:eastAsia="Times New Roman" w:hAnsi="Times New Roman" w:cs="Times New Roman"/>
              </w:rPr>
              <w:t>жек</w:t>
            </w:r>
            <w:r w:rsidRPr="00653EBD">
              <w:rPr>
                <w:rFonts w:ascii="Times New Roman" w:eastAsia="Times New Roman" w:hAnsi="Times New Roman" w:cs="Times New Roman"/>
              </w:rPr>
              <w:t>ское</w:t>
            </w:r>
            <w:proofErr w:type="spellEnd"/>
            <w:r w:rsidRPr="00653EBD">
              <w:rPr>
                <w:rFonts w:ascii="Times New Roman" w:eastAsia="Times New Roman" w:hAnsi="Times New Roman" w:cs="Times New Roman"/>
              </w:rPr>
              <w:t xml:space="preserve"> сельское поселение</w:t>
            </w:r>
          </w:p>
        </w:tc>
        <w:tc>
          <w:tcPr>
            <w:tcW w:w="1558" w:type="dxa"/>
            <w:shd w:val="clear" w:color="auto" w:fill="auto"/>
            <w:noWrap/>
            <w:vAlign w:val="center"/>
          </w:tcPr>
          <w:p w:rsidR="00653EBD" w:rsidRPr="00653EBD" w:rsidRDefault="00896187" w:rsidP="00653E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color w:val="22272F"/>
                <w:sz w:val="23"/>
                <w:szCs w:val="23"/>
                <w:lang w:eastAsia="ru-RU"/>
              </w:rPr>
              <w:t>1</w:t>
            </w:r>
            <w:r w:rsidR="006538A2" w:rsidRPr="006538A2">
              <w:rPr>
                <w:rFonts w:ascii="Times New Roman" w:eastAsia="Times New Roman" w:hAnsi="Times New Roman" w:cs="Times New Roman"/>
                <w:color w:val="22272F"/>
                <w:sz w:val="23"/>
                <w:szCs w:val="23"/>
                <w:lang w:eastAsia="ru-RU"/>
              </w:rPr>
              <w:t>710</w:t>
            </w:r>
            <w:r w:rsidR="00A649C2">
              <w:rPr>
                <w:rFonts w:ascii="Times New Roman" w:eastAsia="Times New Roman" w:hAnsi="Times New Roman" w:cs="Times New Roman"/>
                <w:bCs/>
                <w:lang w:eastAsia="ru-RU"/>
              </w:rPr>
              <w:t>*</w:t>
            </w:r>
          </w:p>
        </w:tc>
        <w:tc>
          <w:tcPr>
            <w:tcW w:w="1486" w:type="dxa"/>
            <w:shd w:val="clear" w:color="auto" w:fill="auto"/>
            <w:noWrap/>
            <w:vAlign w:val="center"/>
          </w:tcPr>
          <w:p w:rsidR="00653EBD" w:rsidRPr="00653EBD" w:rsidRDefault="00896187" w:rsidP="00653EB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6820</w:t>
            </w:r>
          </w:p>
        </w:tc>
        <w:tc>
          <w:tcPr>
            <w:tcW w:w="2596" w:type="dxa"/>
            <w:shd w:val="clear" w:color="auto" w:fill="auto"/>
            <w:noWrap/>
            <w:vAlign w:val="center"/>
          </w:tcPr>
          <w:p w:rsidR="00653EBD" w:rsidRPr="00653EBD" w:rsidRDefault="00E9151E" w:rsidP="00E9151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653EBD">
              <w:rPr>
                <w:rFonts w:ascii="Times New Roman" w:eastAsia="Times New Roman" w:hAnsi="Times New Roman" w:cs="Times New Roman"/>
                <w:lang w:eastAsia="ru-RU"/>
              </w:rPr>
              <w:t>,</w:t>
            </w:r>
            <w:r>
              <w:rPr>
                <w:rFonts w:ascii="Times New Roman" w:eastAsia="Times New Roman" w:hAnsi="Times New Roman" w:cs="Times New Roman"/>
                <w:lang w:eastAsia="ru-RU"/>
              </w:rPr>
              <w:t>25</w:t>
            </w:r>
            <w:bookmarkStart w:id="3" w:name="_GoBack"/>
            <w:bookmarkEnd w:id="3"/>
          </w:p>
        </w:tc>
      </w:tr>
      <w:tr w:rsidR="0029631D" w:rsidRPr="00653EBD" w:rsidTr="00A649C2">
        <w:trPr>
          <w:trHeight w:val="642"/>
          <w:jc w:val="center"/>
        </w:trPr>
        <w:tc>
          <w:tcPr>
            <w:tcW w:w="9603" w:type="dxa"/>
            <w:gridSpan w:val="4"/>
            <w:shd w:val="clear" w:color="auto" w:fill="auto"/>
            <w:vAlign w:val="center"/>
          </w:tcPr>
          <w:p w:rsidR="0029631D" w:rsidRDefault="0029631D" w:rsidP="0029631D">
            <w:pPr>
              <w:spacing w:after="0" w:line="240" w:lineRule="auto"/>
              <w:ind w:firstLine="282"/>
              <w:jc w:val="center"/>
              <w:rPr>
                <w:rFonts w:ascii="Times New Roman" w:eastAsia="Times New Roman" w:hAnsi="Times New Roman" w:cs="Times New Roman"/>
                <w:lang w:eastAsia="ru-RU"/>
              </w:rPr>
            </w:pPr>
            <w:r w:rsidRPr="00007347">
              <w:rPr>
                <w:rFonts w:ascii="Times New Roman" w:eastAsia="Calibri" w:hAnsi="Times New Roman" w:cs="Times New Roman"/>
                <w:szCs w:val="24"/>
              </w:rPr>
              <w:t xml:space="preserve">* </w:t>
            </w:r>
            <w:r w:rsidRPr="00A1614A">
              <w:rPr>
                <w:rFonts w:ascii="Times New Roman" w:eastAsia="Calibri" w:hAnsi="Times New Roman" w:cs="Times New Roman"/>
                <w:szCs w:val="24"/>
              </w:rPr>
              <w:t>Данные управления Федеральной службы государственной статистики по Краснодарскому краю и Р</w:t>
            </w:r>
            <w:r>
              <w:rPr>
                <w:rFonts w:ascii="Times New Roman" w:eastAsia="Calibri" w:hAnsi="Times New Roman" w:cs="Times New Roman"/>
                <w:szCs w:val="24"/>
              </w:rPr>
              <w:t>е</w:t>
            </w:r>
            <w:r w:rsidRPr="00A1614A">
              <w:rPr>
                <w:rFonts w:ascii="Times New Roman" w:eastAsia="Calibri" w:hAnsi="Times New Roman" w:cs="Times New Roman"/>
                <w:szCs w:val="24"/>
              </w:rPr>
              <w:t>спублики Адыгея</w:t>
            </w:r>
            <w:r w:rsidRPr="00A1614A">
              <w:rPr>
                <w:rFonts w:ascii="Times New Roman" w:eastAsia="Calibri" w:hAnsi="Times New Roman" w:cs="Times New Roman"/>
              </w:rPr>
              <w:t xml:space="preserve">, </w:t>
            </w:r>
            <w:r w:rsidRPr="00A1614A">
              <w:rPr>
                <w:rFonts w:ascii="Times New Roman" w:eastAsia="Calibri" w:hAnsi="Times New Roman" w:cs="Times New Roman"/>
                <w:i/>
              </w:rPr>
              <w:t xml:space="preserve"> </w:t>
            </w:r>
            <w:r w:rsidRPr="00A1614A">
              <w:rPr>
                <w:rFonts w:ascii="Times New Roman" w:eastAsia="Calibri" w:hAnsi="Times New Roman" w:cs="Times New Roman"/>
              </w:rPr>
              <w:t>п.</w:t>
            </w:r>
            <w:r>
              <w:rPr>
                <w:rFonts w:ascii="Times New Roman" w:eastAsia="Calibri" w:hAnsi="Times New Roman" w:cs="Times New Roman"/>
                <w:i/>
              </w:rPr>
              <w:t xml:space="preserve"> </w:t>
            </w:r>
            <w:r w:rsidRPr="00A1614A">
              <w:rPr>
                <w:rFonts w:ascii="Times New Roman" w:hAnsi="Times New Roman" w:cs="Times New Roman"/>
                <w:shd w:val="clear" w:color="auto" w:fill="FFFFFF"/>
              </w:rPr>
              <w:t xml:space="preserve">1.33.4 Оценка численности постоянного населения Краснодарского края по муниципальным образованиям на </w:t>
            </w:r>
            <w:r>
              <w:rPr>
                <w:rFonts w:ascii="Times New Roman" w:hAnsi="Times New Roman" w:cs="Times New Roman"/>
                <w:shd w:val="clear" w:color="auto" w:fill="FFFFFF"/>
              </w:rPr>
              <w:t>0</w:t>
            </w:r>
            <w:r w:rsidRPr="00A1614A">
              <w:rPr>
                <w:rFonts w:ascii="Times New Roman" w:hAnsi="Times New Roman" w:cs="Times New Roman"/>
                <w:shd w:val="clear" w:color="auto" w:fill="FFFFFF"/>
              </w:rPr>
              <w:t>1 января 2025 г</w:t>
            </w:r>
            <w:r>
              <w:rPr>
                <w:rFonts w:ascii="Times New Roman" w:hAnsi="Times New Roman" w:cs="Times New Roman"/>
                <w:shd w:val="clear" w:color="auto" w:fill="FFFFFF"/>
              </w:rPr>
              <w:t xml:space="preserve">., </w:t>
            </w:r>
            <w:r w:rsidRPr="00A1614A">
              <w:rPr>
                <w:rFonts w:ascii="Times New Roman" w:eastAsia="Calibri" w:hAnsi="Times New Roman" w:cs="Times New Roman"/>
                <w:i/>
                <w:szCs w:val="24"/>
              </w:rPr>
              <w:t xml:space="preserve"> </w:t>
            </w:r>
            <w:hyperlink r:id="rId10" w:history="1">
              <w:r w:rsidRPr="00A1614A">
                <w:rPr>
                  <w:rStyle w:val="ae"/>
                  <w:rFonts w:ascii="Times New Roman" w:eastAsia="Calibri" w:hAnsi="Times New Roman" w:cs="Times New Roman"/>
                </w:rPr>
                <w:t>https://23.rosstat.gov.ru/populatio</w:t>
              </w:r>
              <w:r>
                <w:rPr>
                  <w:rStyle w:val="ae"/>
                  <w:rFonts w:ascii="Times New Roman" w:eastAsia="Calibri" w:hAnsi="Times New Roman" w:cs="Times New Roman"/>
                </w:rPr>
                <w:t>№</w:t>
              </w:r>
              <w:r w:rsidRPr="00A1614A">
                <w:rPr>
                  <w:rStyle w:val="ae"/>
                  <w:rFonts w:ascii="Times New Roman" w:eastAsia="Calibri" w:hAnsi="Times New Roman" w:cs="Times New Roman"/>
                </w:rPr>
                <w:t>_kk</w:t>
              </w:r>
            </w:hyperlink>
          </w:p>
        </w:tc>
      </w:tr>
    </w:tbl>
    <w:bookmarkEnd w:id="2"/>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lastRenderedPageBreak/>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896187">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896187">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896187">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896187">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lastRenderedPageBreak/>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2"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3"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4"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Максимально допустимый уровень </w:t>
            </w:r>
            <w:r w:rsidRPr="00395B38">
              <w:rPr>
                <w:rFonts w:ascii="Times New Roman" w:eastAsia="Times New Roman" w:hAnsi="Times New Roman" w:cs="Times New Roman"/>
                <w:lang w:eastAsia="ru-RU"/>
              </w:rPr>
              <w:lastRenderedPageBreak/>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Велосипедные 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сети 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3C6018EF" wp14:editId="4DA97013">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83D6E47" wp14:editId="67BC90C7">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480B0D37" wp14:editId="6B06D889">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00ADECA5" wp14:editId="2B5C2692">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09408476" wp14:editId="0B26648C">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AEBF722" wp14:editId="2974B240">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896187">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896187">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896187">
        <w:tc>
          <w:tcPr>
            <w:tcW w:w="2702" w:type="dxa"/>
            <w:tcBorders>
              <w:top w:val="single" w:sz="6" w:space="0" w:color="auto"/>
              <w:left w:val="single" w:sz="6" w:space="0" w:color="auto"/>
              <w:bottom w:val="nil"/>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896187">
        <w:tc>
          <w:tcPr>
            <w:tcW w:w="2702" w:type="dxa"/>
            <w:tcBorders>
              <w:top w:val="nil"/>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896187">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896187">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896187">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89618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896187">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896187">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896187">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896187">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896187">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354E60" w:rsidRDefault="00F52C41" w:rsidP="00354E60">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354E60" w:rsidRDefault="00354E60" w:rsidP="00354E60">
      <w:pPr>
        <w:shd w:val="clear" w:color="auto" w:fill="FFFFFF"/>
        <w:spacing w:after="0" w:line="240" w:lineRule="auto"/>
        <w:ind w:firstLine="480"/>
        <w:jc w:val="right"/>
        <w:textAlignment w:val="baseline"/>
        <w:rPr>
          <w:rFonts w:ascii="Times New Roman" w:eastAsia="Times New Roman" w:hAnsi="Times New Roman" w:cs="Times New Roman"/>
          <w:sz w:val="24"/>
          <w:szCs w:val="24"/>
          <w:lang w:eastAsia="ru-RU"/>
        </w:rPr>
      </w:pPr>
      <w:r w:rsidRPr="00354E60">
        <w:rPr>
          <w:rFonts w:ascii="Times New Roman" w:eastAsia="Times New Roman" w:hAnsi="Times New Roman" w:cs="Times New Roman"/>
          <w:sz w:val="24"/>
          <w:szCs w:val="24"/>
          <w:lang w:eastAsia="ru-RU"/>
        </w:rPr>
        <w:t>Таблица 1</w:t>
      </w:r>
      <w:r w:rsidR="00003C4C">
        <w:rPr>
          <w:rFonts w:ascii="Times New Roman" w:eastAsia="Times New Roman" w:hAnsi="Times New Roman" w:cs="Times New Roman"/>
          <w:sz w:val="24"/>
          <w:szCs w:val="24"/>
          <w:lang w:eastAsia="ru-RU"/>
        </w:rPr>
        <w:t>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300055" w:rsidRPr="00300055" w:rsidTr="001972AA">
        <w:tc>
          <w:tcPr>
            <w:tcW w:w="1594" w:type="dxa"/>
            <w:tcBorders>
              <w:top w:val="single" w:sz="6" w:space="0" w:color="auto"/>
              <w:left w:val="single" w:sz="6" w:space="0" w:color="auto"/>
              <w:bottom w:val="nil"/>
              <w:right w:val="single" w:sz="6" w:space="0" w:color="auto"/>
            </w:tcBorders>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Расчетный показатель минимально допустимого уровня обеспеченности</w:t>
            </w: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300055" w:rsidRPr="00300055" w:rsidTr="001972AA">
        <w:tc>
          <w:tcPr>
            <w:tcW w:w="1594" w:type="dxa"/>
            <w:tcBorders>
              <w:top w:val="nil"/>
              <w:left w:val="single" w:sz="6" w:space="0" w:color="auto"/>
              <w:bottom w:val="single" w:sz="6" w:space="0" w:color="auto"/>
              <w:right w:val="single" w:sz="6" w:space="0" w:color="auto"/>
            </w:tcBorders>
          </w:tcPr>
          <w:p w:rsidR="00300055" w:rsidRPr="00300055" w:rsidRDefault="00300055" w:rsidP="00300055">
            <w:pPr>
              <w:autoSpaceDE w:val="0"/>
              <w:autoSpaceDN w:val="0"/>
              <w:adjustRightInd w:val="0"/>
              <w:spacing w:after="0" w:line="240" w:lineRule="auto"/>
              <w:rPr>
                <w:rFonts w:ascii="Times New Roman" w:eastAsia="Times New Roman" w:hAnsi="Times New Roman" w:cs="Times New Roman"/>
                <w:bCs/>
                <w:lang w:eastAsia="ru-RU"/>
              </w:rPr>
            </w:pPr>
          </w:p>
          <w:p w:rsidR="00300055" w:rsidRPr="00300055" w:rsidRDefault="00300055" w:rsidP="00300055">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 xml:space="preserve">Наименование расчетного показателя, </w:t>
            </w:r>
            <w:proofErr w:type="spellStart"/>
            <w:r w:rsidRPr="00300055">
              <w:rPr>
                <w:rFonts w:ascii="Times New Roman" w:eastAsia="Times New Roman" w:hAnsi="Times New Roman" w:cs="Times New Roman"/>
                <w:bCs/>
                <w:lang w:eastAsia="ru-RU"/>
              </w:rPr>
              <w:lastRenderedPageBreak/>
              <w:t>ед</w:t>
            </w:r>
            <w:proofErr w:type="gramStart"/>
            <w:r w:rsidRPr="00300055">
              <w:rPr>
                <w:rFonts w:ascii="Times New Roman" w:eastAsia="Times New Roman" w:hAnsi="Times New Roman" w:cs="Times New Roman"/>
                <w:bCs/>
                <w:lang w:eastAsia="ru-RU"/>
              </w:rPr>
              <w:t>.и</w:t>
            </w:r>
            <w:proofErr w:type="gramEnd"/>
            <w:r w:rsidRPr="00300055">
              <w:rPr>
                <w:rFonts w:ascii="Times New Roman" w:eastAsia="Times New Roman" w:hAnsi="Times New Roman" w:cs="Times New Roman"/>
                <w:bCs/>
                <w:lang w:eastAsia="ru-RU"/>
              </w:rPr>
              <w:t>зм</w:t>
            </w:r>
            <w:proofErr w:type="spellEnd"/>
            <w:r w:rsidRPr="00300055">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t>Наименование расчетного показателя,</w:t>
            </w: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bCs/>
                <w:lang w:eastAsia="ru-RU"/>
              </w:rPr>
            </w:pPr>
            <w:r w:rsidRPr="00300055">
              <w:rPr>
                <w:rFonts w:ascii="Times New Roman" w:eastAsia="Times New Roman" w:hAnsi="Times New Roman" w:cs="Times New Roman"/>
                <w:bCs/>
                <w:lang w:eastAsia="ru-RU"/>
              </w:rPr>
              <w:lastRenderedPageBreak/>
              <w:t>Значение расчетного показателя</w:t>
            </w:r>
          </w:p>
        </w:tc>
      </w:tr>
      <w:tr w:rsidR="00300055" w:rsidRPr="00300055" w:rsidTr="001972AA">
        <w:tc>
          <w:tcPr>
            <w:tcW w:w="1594"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Уровень обеспеченности, контейнеров на 1000 чел. общей</w:t>
            </w:r>
          </w:p>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Радиус</w:t>
            </w:r>
          </w:p>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xml:space="preserve">обслуживания, </w:t>
            </w:r>
            <w:proofErr w:type="gramStart"/>
            <w:r w:rsidRPr="00300055">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100 **</w:t>
            </w:r>
          </w:p>
        </w:tc>
      </w:tr>
      <w:tr w:rsidR="00300055" w:rsidRPr="00300055" w:rsidTr="001972AA">
        <w:tc>
          <w:tcPr>
            <w:tcW w:w="1594"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1972AA">
        <w:tc>
          <w:tcPr>
            <w:tcW w:w="1594" w:type="dxa"/>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300055" w:rsidRPr="00300055" w:rsidRDefault="00300055" w:rsidP="00300055">
            <w:pPr>
              <w:autoSpaceDE w:val="0"/>
              <w:autoSpaceDN w:val="0"/>
              <w:adjustRightInd w:val="0"/>
              <w:spacing w:after="0" w:line="240" w:lineRule="auto"/>
              <w:ind w:left="33" w:right="23"/>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Не нормируется</w:t>
            </w:r>
          </w:p>
        </w:tc>
      </w:tr>
      <w:tr w:rsidR="00300055" w:rsidRPr="00300055" w:rsidTr="001972AA">
        <w:tc>
          <w:tcPr>
            <w:tcW w:w="1594" w:type="dxa"/>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 урна на 1600 м</w:t>
            </w:r>
            <w:proofErr w:type="gramStart"/>
            <w:r w:rsidRPr="00300055">
              <w:rPr>
                <w:rFonts w:ascii="Times New Roman" w:eastAsia="Times New Roman" w:hAnsi="Times New Roman" w:cs="Times New Roman"/>
                <w:vertAlign w:val="superscript"/>
                <w:lang w:eastAsia="ru-RU"/>
              </w:rPr>
              <w:t>2</w:t>
            </w:r>
            <w:proofErr w:type="gramEnd"/>
            <w:r w:rsidRPr="00300055">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1972AA">
        <w:tc>
          <w:tcPr>
            <w:tcW w:w="1594" w:type="dxa"/>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300055">
              <w:rPr>
                <w:rFonts w:ascii="Times New Roman" w:eastAsia="Times New Roman" w:hAnsi="Times New Roman" w:cs="Times New Roman"/>
                <w:lang w:eastAsia="ru-RU"/>
              </w:rPr>
              <w:t>-т</w:t>
            </w:r>
            <w:proofErr w:type="gramEnd"/>
            <w:r w:rsidRPr="00300055">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1972AA">
        <w:tc>
          <w:tcPr>
            <w:tcW w:w="1594" w:type="dxa"/>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300055" w:rsidRPr="00300055" w:rsidRDefault="00300055" w:rsidP="00300055">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1 урна на 800 м</w:t>
            </w:r>
            <w:proofErr w:type="gramStart"/>
            <w:r w:rsidRPr="00300055">
              <w:rPr>
                <w:rFonts w:ascii="Times New Roman" w:eastAsia="Times New Roman" w:hAnsi="Times New Roman" w:cs="Times New Roman"/>
                <w:vertAlign w:val="superscript"/>
                <w:lang w:eastAsia="ru-RU"/>
              </w:rPr>
              <w:t>2</w:t>
            </w:r>
            <w:proofErr w:type="gramEnd"/>
            <w:r w:rsidRPr="00300055">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300055" w:rsidRPr="00300055" w:rsidRDefault="00300055" w:rsidP="00300055">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300055" w:rsidRPr="00300055" w:rsidTr="00197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Емкость контейнеров 1,1 м</w:t>
            </w:r>
            <w:r w:rsidRPr="00300055">
              <w:rPr>
                <w:rFonts w:ascii="Times New Roman" w:eastAsia="Times New Roman" w:hAnsi="Times New Roman" w:cs="Times New Roman"/>
                <w:vertAlign w:val="superscript"/>
                <w:lang w:eastAsia="ru-RU"/>
              </w:rPr>
              <w:t>3</w:t>
            </w:r>
            <w:r w:rsidRPr="00300055">
              <w:rPr>
                <w:rFonts w:ascii="Times New Roman" w:eastAsia="Times New Roman" w:hAnsi="Times New Roman" w:cs="Times New Roman"/>
                <w:lang w:eastAsia="ru-RU"/>
              </w:rPr>
              <w:t>.</w:t>
            </w:r>
          </w:p>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300055" w:rsidRPr="00300055" w:rsidRDefault="00300055" w:rsidP="0030005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300055">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C14A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lastRenderedPageBreak/>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896187">
        <w:trPr>
          <w:trHeight w:val="734"/>
        </w:trPr>
        <w:tc>
          <w:tcPr>
            <w:tcW w:w="0" w:type="auto"/>
            <w:vAlign w:val="center"/>
          </w:tcPr>
          <w:p w:rsidR="00A94475" w:rsidRPr="00BA41A0" w:rsidRDefault="00A94475" w:rsidP="00896187">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896187">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896187">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896187">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896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896187">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896187">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896187">
        <w:rPr>
          <w:rFonts w:ascii="Times New Roman" w:eastAsia="Times New Roman" w:hAnsi="Times New Roman" w:cs="Times New Roman"/>
          <w:b/>
          <w:sz w:val="24"/>
          <w:szCs w:val="24"/>
          <w:lang w:eastAsia="ru-RU"/>
        </w:rPr>
        <w:t>Бейсужекского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896187">
        <w:rPr>
          <w:rFonts w:ascii="Times New Roman" w:eastAsia="Times New Roman" w:hAnsi="Times New Roman" w:cs="Times New Roman"/>
          <w:b/>
          <w:sz w:val="24"/>
          <w:szCs w:val="24"/>
          <w:lang w:eastAsia="ru-RU"/>
        </w:rPr>
        <w:t>Бейсужекского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896187" w:rsidRPr="00896187" w:rsidRDefault="00722F72" w:rsidP="00896187">
      <w:pPr>
        <w:pStyle w:val="81"/>
        <w:shd w:val="clear" w:color="auto" w:fill="auto"/>
        <w:spacing w:line="240" w:lineRule="auto"/>
        <w:ind w:left="20" w:firstLine="547"/>
        <w:jc w:val="both"/>
        <w:rPr>
          <w:sz w:val="24"/>
          <w:szCs w:val="24"/>
        </w:rPr>
      </w:pPr>
      <w:r w:rsidRPr="00896187">
        <w:rPr>
          <w:sz w:val="24"/>
          <w:szCs w:val="24"/>
          <w:bdr w:val="none" w:sz="0" w:space="0" w:color="auto" w:frame="1"/>
          <w:lang w:eastAsia="ru-RU"/>
        </w:rPr>
        <w:t>1</w:t>
      </w:r>
      <w:r w:rsidR="00B75E5D" w:rsidRPr="00896187">
        <w:rPr>
          <w:sz w:val="24"/>
          <w:szCs w:val="24"/>
          <w:bdr w:val="none" w:sz="0" w:space="0" w:color="auto" w:frame="1"/>
          <w:lang w:eastAsia="ru-RU"/>
        </w:rPr>
        <w:t xml:space="preserve">.1.1. </w:t>
      </w:r>
      <w:proofErr w:type="spellStart"/>
      <w:r w:rsidR="00896187" w:rsidRPr="00896187">
        <w:rPr>
          <w:sz w:val="24"/>
          <w:szCs w:val="24"/>
        </w:rPr>
        <w:t>Бейсу</w:t>
      </w:r>
      <w:r w:rsidR="00896187" w:rsidRPr="00896187">
        <w:rPr>
          <w:sz w:val="24"/>
          <w:szCs w:val="24"/>
          <w:lang w:eastAsia="ru-RU"/>
        </w:rPr>
        <w:t>жекское</w:t>
      </w:r>
      <w:proofErr w:type="spellEnd"/>
      <w:r w:rsidR="00896187" w:rsidRPr="00896187">
        <w:rPr>
          <w:sz w:val="24"/>
          <w:szCs w:val="24"/>
        </w:rPr>
        <w:t xml:space="preserve"> сельское поселение.</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proofErr w:type="spellStart"/>
      <w:r w:rsidRPr="00896187">
        <w:rPr>
          <w:rFonts w:ascii="Times New Roman" w:eastAsia="Times New Roman" w:hAnsi="Times New Roman" w:cs="Times New Roman"/>
          <w:sz w:val="24"/>
          <w:szCs w:val="24"/>
          <w:lang w:eastAsia="ru-RU"/>
        </w:rPr>
        <w:t>Бейсужекское</w:t>
      </w:r>
      <w:proofErr w:type="spellEnd"/>
      <w:r w:rsidRPr="00896187">
        <w:rPr>
          <w:rFonts w:ascii="Times New Roman" w:eastAsia="Times New Roman" w:hAnsi="Times New Roman" w:cs="Times New Roman"/>
          <w:sz w:val="24"/>
          <w:szCs w:val="24"/>
          <w:lang w:eastAsia="ru-RU"/>
        </w:rPr>
        <w:t xml:space="preserve"> сельское поселение расположено в южной части </w:t>
      </w:r>
      <w:proofErr w:type="spellStart"/>
      <w:r w:rsidRPr="00896187">
        <w:rPr>
          <w:rFonts w:ascii="Times New Roman" w:eastAsia="Times New Roman" w:hAnsi="Times New Roman" w:cs="Times New Roman"/>
          <w:sz w:val="24"/>
          <w:szCs w:val="24"/>
          <w:lang w:eastAsia="ru-RU"/>
        </w:rPr>
        <w:t>Выселковского</w:t>
      </w:r>
      <w:proofErr w:type="spellEnd"/>
      <w:r w:rsidRPr="00896187">
        <w:rPr>
          <w:rFonts w:ascii="Times New Roman" w:eastAsia="Times New Roman" w:hAnsi="Times New Roman" w:cs="Times New Roman"/>
          <w:sz w:val="24"/>
          <w:szCs w:val="24"/>
          <w:lang w:eastAsia="ru-RU"/>
        </w:rPr>
        <w:t xml:space="preserve"> района. На юге граничит с </w:t>
      </w:r>
      <w:proofErr w:type="spellStart"/>
      <w:r w:rsidRPr="00896187">
        <w:rPr>
          <w:rFonts w:ascii="Times New Roman" w:eastAsia="Times New Roman" w:hAnsi="Times New Roman" w:cs="Times New Roman"/>
          <w:sz w:val="24"/>
          <w:szCs w:val="24"/>
          <w:lang w:eastAsia="ru-RU"/>
        </w:rPr>
        <w:t>Усть-Лабинским</w:t>
      </w:r>
      <w:proofErr w:type="spellEnd"/>
      <w:r w:rsidRPr="00896187">
        <w:rPr>
          <w:rFonts w:ascii="Times New Roman" w:eastAsia="Times New Roman" w:hAnsi="Times New Roman" w:cs="Times New Roman"/>
          <w:sz w:val="24"/>
          <w:szCs w:val="24"/>
          <w:lang w:eastAsia="ru-RU"/>
        </w:rPr>
        <w:t xml:space="preserve"> муниципальным районом. На западе имеет общую границу с </w:t>
      </w:r>
      <w:proofErr w:type="spellStart"/>
      <w:r w:rsidRPr="00896187">
        <w:rPr>
          <w:rFonts w:ascii="Times New Roman" w:eastAsia="Times New Roman" w:hAnsi="Times New Roman" w:cs="Times New Roman"/>
          <w:sz w:val="24"/>
          <w:szCs w:val="24"/>
          <w:lang w:eastAsia="ru-RU"/>
        </w:rPr>
        <w:t>Кореновским</w:t>
      </w:r>
      <w:proofErr w:type="spellEnd"/>
      <w:r w:rsidRPr="00896187">
        <w:rPr>
          <w:rFonts w:ascii="Times New Roman" w:eastAsia="Times New Roman" w:hAnsi="Times New Roman" w:cs="Times New Roman"/>
          <w:sz w:val="24"/>
          <w:szCs w:val="24"/>
          <w:lang w:eastAsia="ru-RU"/>
        </w:rPr>
        <w:t xml:space="preserve"> районом. На севере – с </w:t>
      </w:r>
      <w:proofErr w:type="spellStart"/>
      <w:r w:rsidRPr="00896187">
        <w:rPr>
          <w:rFonts w:ascii="Times New Roman" w:eastAsia="Times New Roman" w:hAnsi="Times New Roman" w:cs="Times New Roman"/>
          <w:sz w:val="24"/>
          <w:szCs w:val="24"/>
          <w:lang w:eastAsia="ru-RU"/>
        </w:rPr>
        <w:t>Выселковским</w:t>
      </w:r>
      <w:proofErr w:type="spellEnd"/>
      <w:r w:rsidRPr="00896187">
        <w:rPr>
          <w:rFonts w:ascii="Times New Roman" w:eastAsia="Times New Roman" w:hAnsi="Times New Roman" w:cs="Times New Roman"/>
          <w:sz w:val="24"/>
          <w:szCs w:val="24"/>
          <w:lang w:eastAsia="ru-RU"/>
        </w:rPr>
        <w:t xml:space="preserve"> сельским поселением, на востоке с </w:t>
      </w:r>
      <w:proofErr w:type="spellStart"/>
      <w:r w:rsidRPr="00896187">
        <w:rPr>
          <w:rFonts w:ascii="Times New Roman" w:eastAsia="Times New Roman" w:hAnsi="Times New Roman" w:cs="Times New Roman"/>
          <w:sz w:val="24"/>
          <w:szCs w:val="24"/>
          <w:lang w:eastAsia="ru-RU"/>
        </w:rPr>
        <w:t>Новобейсугским</w:t>
      </w:r>
      <w:proofErr w:type="spellEnd"/>
      <w:r w:rsidRPr="00896187">
        <w:rPr>
          <w:rFonts w:ascii="Times New Roman" w:eastAsia="Times New Roman" w:hAnsi="Times New Roman" w:cs="Times New Roman"/>
          <w:sz w:val="24"/>
          <w:szCs w:val="24"/>
          <w:lang w:eastAsia="ru-RU"/>
        </w:rPr>
        <w:t xml:space="preserve"> сельским поселением.</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Гидрография </w:t>
      </w:r>
      <w:proofErr w:type="spellStart"/>
      <w:r w:rsidRPr="00896187">
        <w:rPr>
          <w:rFonts w:ascii="Times New Roman" w:eastAsia="Times New Roman" w:hAnsi="Times New Roman" w:cs="Times New Roman"/>
          <w:sz w:val="24"/>
          <w:szCs w:val="24"/>
          <w:lang w:eastAsia="ru-RU"/>
        </w:rPr>
        <w:t>Бейсужекского</w:t>
      </w:r>
      <w:proofErr w:type="spellEnd"/>
      <w:r w:rsidRPr="00896187">
        <w:rPr>
          <w:rFonts w:ascii="Times New Roman" w:eastAsia="Times New Roman" w:hAnsi="Times New Roman" w:cs="Times New Roman"/>
          <w:sz w:val="24"/>
          <w:szCs w:val="24"/>
          <w:lang w:eastAsia="ru-RU"/>
        </w:rPr>
        <w:t xml:space="preserve"> сельского поселения представлена рекой </w:t>
      </w:r>
      <w:proofErr w:type="spellStart"/>
      <w:r w:rsidRPr="00896187">
        <w:rPr>
          <w:rFonts w:ascii="Times New Roman" w:eastAsia="Times New Roman" w:hAnsi="Times New Roman" w:cs="Times New Roman"/>
          <w:sz w:val="24"/>
          <w:szCs w:val="24"/>
          <w:lang w:eastAsia="ru-RU"/>
        </w:rPr>
        <w:t>Бейсужек</w:t>
      </w:r>
      <w:proofErr w:type="spellEnd"/>
      <w:r w:rsidRPr="00896187">
        <w:rPr>
          <w:rFonts w:ascii="Times New Roman" w:eastAsia="Times New Roman" w:hAnsi="Times New Roman" w:cs="Times New Roman"/>
          <w:sz w:val="24"/>
          <w:szCs w:val="24"/>
          <w:lang w:eastAsia="ru-RU"/>
        </w:rPr>
        <w:t xml:space="preserve"> Левый, балкой Мокрая и озерами.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В составе сельского поселения расположен один населенный пункт - хутор </w:t>
      </w:r>
      <w:proofErr w:type="spellStart"/>
      <w:r w:rsidRPr="00896187">
        <w:rPr>
          <w:rFonts w:ascii="Times New Roman" w:eastAsia="Times New Roman" w:hAnsi="Times New Roman" w:cs="Times New Roman"/>
          <w:sz w:val="24"/>
          <w:szCs w:val="24"/>
          <w:lang w:eastAsia="ru-RU"/>
        </w:rPr>
        <w:t>Бейсужек</w:t>
      </w:r>
      <w:proofErr w:type="spellEnd"/>
      <w:r w:rsidRPr="00896187">
        <w:rPr>
          <w:rFonts w:ascii="Times New Roman" w:eastAsia="Times New Roman" w:hAnsi="Times New Roman" w:cs="Times New Roman"/>
          <w:sz w:val="24"/>
          <w:szCs w:val="24"/>
          <w:lang w:eastAsia="ru-RU"/>
        </w:rPr>
        <w:t xml:space="preserve"> Второй, в котором проживает 1,928 тыс. человек.</w:t>
      </w:r>
    </w:p>
    <w:p w:rsidR="00896187" w:rsidRPr="00896187" w:rsidRDefault="00896187" w:rsidP="00896187">
      <w:pPr>
        <w:spacing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lastRenderedPageBreak/>
        <w:t xml:space="preserve">Хутор </w:t>
      </w:r>
      <w:proofErr w:type="spellStart"/>
      <w:r w:rsidRPr="00896187">
        <w:rPr>
          <w:rFonts w:ascii="Times New Roman" w:eastAsia="Times New Roman" w:hAnsi="Times New Roman" w:cs="Times New Roman"/>
          <w:sz w:val="24"/>
          <w:szCs w:val="24"/>
          <w:lang w:eastAsia="ru-RU"/>
        </w:rPr>
        <w:t>Бейсужек</w:t>
      </w:r>
      <w:proofErr w:type="spellEnd"/>
      <w:r w:rsidRPr="00896187">
        <w:rPr>
          <w:rFonts w:ascii="Times New Roman" w:eastAsia="Times New Roman" w:hAnsi="Times New Roman" w:cs="Times New Roman"/>
          <w:sz w:val="24"/>
          <w:szCs w:val="24"/>
          <w:lang w:eastAsia="ru-RU"/>
        </w:rPr>
        <w:t xml:space="preserve"> Второй расположен в центральной части поселения. Планировочная структура хутора исторически сложилась по берегам реки </w:t>
      </w:r>
      <w:proofErr w:type="spellStart"/>
      <w:r w:rsidRPr="00896187">
        <w:rPr>
          <w:rFonts w:ascii="Times New Roman" w:eastAsia="Times New Roman" w:hAnsi="Times New Roman" w:cs="Times New Roman"/>
          <w:sz w:val="24"/>
          <w:szCs w:val="24"/>
          <w:lang w:eastAsia="ru-RU"/>
        </w:rPr>
        <w:t>Бейсужек</w:t>
      </w:r>
      <w:proofErr w:type="spellEnd"/>
      <w:r w:rsidRPr="00896187">
        <w:rPr>
          <w:rFonts w:ascii="Times New Roman" w:eastAsia="Times New Roman" w:hAnsi="Times New Roman" w:cs="Times New Roman"/>
          <w:sz w:val="24"/>
          <w:szCs w:val="24"/>
          <w:lang w:eastAsia="ru-RU"/>
        </w:rPr>
        <w:t xml:space="preserve"> Левый, разделяющей хутор на две части. </w:t>
      </w:r>
      <w:r w:rsidRPr="00896187">
        <w:rPr>
          <w:rFonts w:ascii="Times New Roman" w:eastAsia="Times New Roman" w:hAnsi="Times New Roman" w:cs="Times New Roman"/>
          <w:spacing w:val="-9"/>
          <w:sz w:val="24"/>
          <w:szCs w:val="24"/>
          <w:lang w:eastAsia="ru-RU"/>
        </w:rPr>
        <w:t xml:space="preserve">Через центральную часть хутора проходит автодорога регионального значения </w:t>
      </w:r>
      <w:r w:rsidRPr="00896187">
        <w:rPr>
          <w:rFonts w:ascii="Times New Roman" w:eastAsia="Times New Roman" w:hAnsi="Times New Roman" w:cs="Times New Roman"/>
          <w:sz w:val="24"/>
          <w:szCs w:val="24"/>
          <w:lang w:eastAsia="ru-RU"/>
        </w:rPr>
        <w:t xml:space="preserve">станица Выселки – станица </w:t>
      </w:r>
      <w:proofErr w:type="spellStart"/>
      <w:r w:rsidRPr="00896187">
        <w:rPr>
          <w:rFonts w:ascii="Times New Roman" w:eastAsia="Times New Roman" w:hAnsi="Times New Roman" w:cs="Times New Roman"/>
          <w:sz w:val="24"/>
          <w:szCs w:val="24"/>
          <w:lang w:eastAsia="ru-RU"/>
        </w:rPr>
        <w:t>Кирпильская</w:t>
      </w:r>
      <w:proofErr w:type="spellEnd"/>
      <w:r w:rsidRPr="00896187">
        <w:rPr>
          <w:rFonts w:ascii="Times New Roman" w:eastAsia="Times New Roman" w:hAnsi="Times New Roman" w:cs="Times New Roman"/>
          <w:spacing w:val="-9"/>
          <w:sz w:val="24"/>
          <w:szCs w:val="24"/>
          <w:lang w:eastAsia="ru-RU"/>
        </w:rPr>
        <w:t xml:space="preserve">. </w:t>
      </w:r>
      <w:r w:rsidRPr="00896187">
        <w:rPr>
          <w:rFonts w:ascii="Times New Roman" w:eastAsia="Times New Roman" w:hAnsi="Times New Roman" w:cs="Times New Roman"/>
          <w:sz w:val="24"/>
          <w:szCs w:val="24"/>
          <w:lang w:eastAsia="ru-RU"/>
        </w:rPr>
        <w:t xml:space="preserve">Транспортный каркас формируется </w:t>
      </w:r>
      <w:r w:rsidRPr="00896187">
        <w:rPr>
          <w:rFonts w:ascii="Times New Roman" w:eastAsia="Times New Roman" w:hAnsi="Times New Roman" w:cs="Times New Roman"/>
          <w:spacing w:val="-9"/>
          <w:sz w:val="24"/>
          <w:szCs w:val="24"/>
          <w:lang w:eastAsia="ru-RU"/>
        </w:rPr>
        <w:t xml:space="preserve">направлением основных планировочных осей – улиц </w:t>
      </w:r>
      <w:proofErr w:type="gramStart"/>
      <w:r w:rsidRPr="00896187">
        <w:rPr>
          <w:rFonts w:ascii="Times New Roman" w:eastAsia="Times New Roman" w:hAnsi="Times New Roman" w:cs="Times New Roman"/>
          <w:spacing w:val="-9"/>
          <w:sz w:val="24"/>
          <w:szCs w:val="24"/>
          <w:lang w:eastAsia="ru-RU"/>
        </w:rPr>
        <w:t>Западная</w:t>
      </w:r>
      <w:proofErr w:type="gramEnd"/>
      <w:r w:rsidRPr="00896187">
        <w:rPr>
          <w:rFonts w:ascii="Times New Roman" w:eastAsia="Times New Roman" w:hAnsi="Times New Roman" w:cs="Times New Roman"/>
          <w:spacing w:val="-9"/>
          <w:sz w:val="24"/>
          <w:szCs w:val="24"/>
          <w:lang w:eastAsia="ru-RU"/>
        </w:rPr>
        <w:t>, Октябрьская, Восточная, последовательно продолжающих друг друга</w:t>
      </w:r>
      <w:r w:rsidRPr="00896187">
        <w:rPr>
          <w:rFonts w:ascii="Times New Roman" w:eastAsia="Times New Roman" w:hAnsi="Times New Roman" w:cs="Times New Roman"/>
          <w:sz w:val="24"/>
          <w:szCs w:val="24"/>
          <w:lang w:eastAsia="ru-RU"/>
        </w:rPr>
        <w:t xml:space="preserve">. Проектом сформирован основной общественный центр, расположенный в центральной части населенного пункта </w:t>
      </w:r>
      <w:r w:rsidRPr="00896187">
        <w:rPr>
          <w:rFonts w:ascii="Times New Roman" w:eastAsia="Times New Roman" w:hAnsi="Times New Roman" w:cs="Times New Roman"/>
          <w:spacing w:val="-9"/>
          <w:sz w:val="24"/>
          <w:szCs w:val="24"/>
          <w:lang w:eastAsia="ru-RU"/>
        </w:rPr>
        <w:t xml:space="preserve">на территории, ограниченной улицами </w:t>
      </w:r>
      <w:proofErr w:type="gramStart"/>
      <w:r w:rsidRPr="00896187">
        <w:rPr>
          <w:rFonts w:ascii="Times New Roman" w:eastAsia="Times New Roman" w:hAnsi="Times New Roman" w:cs="Times New Roman"/>
          <w:spacing w:val="-9"/>
          <w:sz w:val="24"/>
          <w:szCs w:val="24"/>
          <w:lang w:eastAsia="ru-RU"/>
        </w:rPr>
        <w:t>Октябрьская</w:t>
      </w:r>
      <w:proofErr w:type="gramEnd"/>
      <w:r w:rsidRPr="00896187">
        <w:rPr>
          <w:rFonts w:ascii="Times New Roman" w:eastAsia="Times New Roman" w:hAnsi="Times New Roman" w:cs="Times New Roman"/>
          <w:spacing w:val="-9"/>
          <w:sz w:val="24"/>
          <w:szCs w:val="24"/>
          <w:lang w:eastAsia="ru-RU"/>
        </w:rPr>
        <w:t>, Садовая, Школьная</w:t>
      </w:r>
      <w:r w:rsidRPr="00896187">
        <w:rPr>
          <w:rFonts w:ascii="Times New Roman" w:eastAsia="Times New Roman" w:hAnsi="Times New Roman" w:cs="Times New Roman"/>
          <w:sz w:val="24"/>
          <w:szCs w:val="24"/>
          <w:lang w:eastAsia="ru-RU"/>
        </w:rPr>
        <w:t xml:space="preserve"> и второстепенные общественные центры в северной и в западной части населенного пункта. Производственные и коммунально-складские территории расположены к северу от жилой застройки.</w:t>
      </w:r>
    </w:p>
    <w:p w:rsidR="001623FB" w:rsidRPr="001623FB" w:rsidRDefault="00610F42" w:rsidP="00896187">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населенных пунктов сельского поселения.</w:t>
      </w:r>
    </w:p>
    <w:p w:rsidR="00897570" w:rsidRDefault="001623FB" w:rsidP="001623FB">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Пространственная структура поселения представляет собой  </w:t>
      </w:r>
      <w:r w:rsidR="00897570">
        <w:rPr>
          <w:rFonts w:ascii="Times New Roman" w:eastAsia="Times New Roman" w:hAnsi="Times New Roman" w:cs="Times New Roman"/>
          <w:sz w:val="24"/>
          <w:szCs w:val="24"/>
          <w:lang w:eastAsia="ru-RU"/>
        </w:rPr>
        <w:t>один</w:t>
      </w:r>
      <w:r w:rsidRPr="00610F42">
        <w:rPr>
          <w:rFonts w:ascii="Times New Roman" w:eastAsia="Times New Roman" w:hAnsi="Times New Roman" w:cs="Times New Roman"/>
          <w:sz w:val="24"/>
          <w:szCs w:val="24"/>
          <w:lang w:eastAsia="ru-RU"/>
        </w:rPr>
        <w:t xml:space="preserve"> населенны</w:t>
      </w:r>
      <w:r w:rsidR="00897570">
        <w:rPr>
          <w:rFonts w:ascii="Times New Roman" w:eastAsia="Times New Roman" w:hAnsi="Times New Roman" w:cs="Times New Roman"/>
          <w:sz w:val="24"/>
          <w:szCs w:val="24"/>
          <w:lang w:eastAsia="ru-RU"/>
        </w:rPr>
        <w:t>й пункт.</w:t>
      </w:r>
    </w:p>
    <w:p w:rsidR="00BD3802" w:rsidRPr="00610F42" w:rsidRDefault="00897570" w:rsidP="001623FB">
      <w:pPr>
        <w:shd w:val="clear" w:color="auto" w:fill="FFFFFF"/>
        <w:spacing w:after="0" w:line="240" w:lineRule="auto"/>
        <w:ind w:firstLine="567"/>
        <w:jc w:val="both"/>
        <w:textAlignment w:val="baseline"/>
        <w:rPr>
          <w:rFonts w:ascii="Times New Roman" w:eastAsia="Times New Roman" w:hAnsi="Times New Roman" w:cs="Times New Roman"/>
          <w:sz w:val="24"/>
          <w:szCs w:val="24"/>
          <w:bdr w:val="none" w:sz="0" w:space="0" w:color="auto" w:frame="1"/>
          <w:lang w:eastAsia="ru-RU"/>
        </w:rPr>
      </w:pPr>
      <w:r w:rsidRPr="00897570">
        <w:rPr>
          <w:rFonts w:ascii="Times New Roman" w:eastAsia="Times New Roman" w:hAnsi="Times New Roman" w:cs="Times New Roman"/>
          <w:sz w:val="24"/>
          <w:szCs w:val="24"/>
          <w:lang w:eastAsia="ru-RU"/>
        </w:rPr>
        <w:t xml:space="preserve">Планировочная структура хутора исторически сложилась по берегам реки </w:t>
      </w:r>
      <w:proofErr w:type="spellStart"/>
      <w:r w:rsidRPr="00897570">
        <w:rPr>
          <w:rFonts w:ascii="Times New Roman" w:eastAsia="Times New Roman" w:hAnsi="Times New Roman" w:cs="Times New Roman"/>
          <w:sz w:val="24"/>
          <w:szCs w:val="24"/>
          <w:lang w:eastAsia="ru-RU"/>
        </w:rPr>
        <w:t>Бейсужек</w:t>
      </w:r>
      <w:proofErr w:type="spellEnd"/>
      <w:r w:rsidRPr="00897570">
        <w:rPr>
          <w:rFonts w:ascii="Times New Roman" w:eastAsia="Times New Roman" w:hAnsi="Times New Roman" w:cs="Times New Roman"/>
          <w:sz w:val="24"/>
          <w:szCs w:val="24"/>
          <w:lang w:eastAsia="ru-RU"/>
        </w:rPr>
        <w:t xml:space="preserve"> Левый, разделяющей хутор на две части. </w:t>
      </w:r>
      <w:r w:rsidRPr="00897570">
        <w:rPr>
          <w:rFonts w:ascii="Times New Roman" w:eastAsia="Times New Roman" w:hAnsi="Times New Roman" w:cs="Times New Roman"/>
          <w:spacing w:val="-9"/>
          <w:sz w:val="24"/>
          <w:szCs w:val="24"/>
          <w:lang w:eastAsia="ru-RU"/>
        </w:rPr>
        <w:t xml:space="preserve">Через центральную часть хутора проходит автодорога регионального значения </w:t>
      </w:r>
      <w:r w:rsidRPr="00897570">
        <w:rPr>
          <w:rFonts w:ascii="Times New Roman" w:eastAsia="Times New Roman" w:hAnsi="Times New Roman" w:cs="Times New Roman"/>
          <w:sz w:val="24"/>
          <w:szCs w:val="24"/>
          <w:lang w:eastAsia="ru-RU"/>
        </w:rPr>
        <w:t xml:space="preserve">станица Выселки – станица </w:t>
      </w:r>
      <w:proofErr w:type="spellStart"/>
      <w:r w:rsidRPr="00897570">
        <w:rPr>
          <w:rFonts w:ascii="Times New Roman" w:eastAsia="Times New Roman" w:hAnsi="Times New Roman" w:cs="Times New Roman"/>
          <w:sz w:val="24"/>
          <w:szCs w:val="24"/>
          <w:lang w:eastAsia="ru-RU"/>
        </w:rPr>
        <w:t>Кирпильская</w:t>
      </w:r>
      <w:proofErr w:type="spellEnd"/>
      <w:r w:rsidRPr="00897570">
        <w:rPr>
          <w:rFonts w:ascii="Times New Roman" w:eastAsia="Times New Roman" w:hAnsi="Times New Roman" w:cs="Times New Roman"/>
          <w:spacing w:val="-9"/>
          <w:sz w:val="24"/>
          <w:szCs w:val="24"/>
          <w:lang w:eastAsia="ru-RU"/>
        </w:rPr>
        <w:t xml:space="preserve">. </w:t>
      </w:r>
      <w:r w:rsidRPr="00897570">
        <w:rPr>
          <w:rFonts w:ascii="Times New Roman" w:eastAsia="Times New Roman" w:hAnsi="Times New Roman" w:cs="Times New Roman"/>
          <w:sz w:val="24"/>
          <w:szCs w:val="24"/>
          <w:lang w:eastAsia="ru-RU"/>
        </w:rPr>
        <w:t xml:space="preserve">Транспортный каркас формируется </w:t>
      </w:r>
      <w:r w:rsidRPr="00897570">
        <w:rPr>
          <w:rFonts w:ascii="Times New Roman" w:eastAsia="Times New Roman" w:hAnsi="Times New Roman" w:cs="Times New Roman"/>
          <w:spacing w:val="-9"/>
          <w:sz w:val="24"/>
          <w:szCs w:val="24"/>
          <w:lang w:eastAsia="ru-RU"/>
        </w:rPr>
        <w:t xml:space="preserve">направлением основных планировочных осей – улиц </w:t>
      </w:r>
      <w:proofErr w:type="gramStart"/>
      <w:r w:rsidRPr="00897570">
        <w:rPr>
          <w:rFonts w:ascii="Times New Roman" w:eastAsia="Times New Roman" w:hAnsi="Times New Roman" w:cs="Times New Roman"/>
          <w:spacing w:val="-9"/>
          <w:sz w:val="24"/>
          <w:szCs w:val="24"/>
          <w:lang w:eastAsia="ru-RU"/>
        </w:rPr>
        <w:t>Западная</w:t>
      </w:r>
      <w:proofErr w:type="gramEnd"/>
      <w:r w:rsidRPr="00897570">
        <w:rPr>
          <w:rFonts w:ascii="Times New Roman" w:eastAsia="Times New Roman" w:hAnsi="Times New Roman" w:cs="Times New Roman"/>
          <w:spacing w:val="-9"/>
          <w:sz w:val="24"/>
          <w:szCs w:val="24"/>
          <w:lang w:eastAsia="ru-RU"/>
        </w:rPr>
        <w:t>, Октябрьская, Восточная, последовательно продолжающих друг друга</w:t>
      </w:r>
      <w:r w:rsidRPr="00897570">
        <w:rPr>
          <w:rFonts w:ascii="Times New Roman" w:eastAsia="Times New Roman" w:hAnsi="Times New Roman" w:cs="Times New Roman"/>
          <w:sz w:val="24"/>
          <w:szCs w:val="24"/>
          <w:lang w:eastAsia="ru-RU"/>
        </w:rPr>
        <w:t xml:space="preserve">. Проектом сформирован основной общественный центр, расположенный в центральной части населенного пункта </w:t>
      </w:r>
      <w:r w:rsidRPr="00897570">
        <w:rPr>
          <w:rFonts w:ascii="Times New Roman" w:eastAsia="Times New Roman" w:hAnsi="Times New Roman" w:cs="Times New Roman"/>
          <w:spacing w:val="-9"/>
          <w:sz w:val="24"/>
          <w:szCs w:val="24"/>
          <w:lang w:eastAsia="ru-RU"/>
        </w:rPr>
        <w:t xml:space="preserve">на территории, ограниченной улицами </w:t>
      </w:r>
      <w:proofErr w:type="gramStart"/>
      <w:r w:rsidRPr="00897570">
        <w:rPr>
          <w:rFonts w:ascii="Times New Roman" w:eastAsia="Times New Roman" w:hAnsi="Times New Roman" w:cs="Times New Roman"/>
          <w:spacing w:val="-9"/>
          <w:sz w:val="24"/>
          <w:szCs w:val="24"/>
          <w:lang w:eastAsia="ru-RU"/>
        </w:rPr>
        <w:t>Октябрьская</w:t>
      </w:r>
      <w:proofErr w:type="gramEnd"/>
      <w:r w:rsidRPr="00897570">
        <w:rPr>
          <w:rFonts w:ascii="Times New Roman" w:eastAsia="Times New Roman" w:hAnsi="Times New Roman" w:cs="Times New Roman"/>
          <w:spacing w:val="-9"/>
          <w:sz w:val="24"/>
          <w:szCs w:val="24"/>
          <w:lang w:eastAsia="ru-RU"/>
        </w:rPr>
        <w:t>, Садовая, Школьная</w:t>
      </w:r>
      <w:r w:rsidRPr="00897570">
        <w:rPr>
          <w:rFonts w:ascii="Times New Roman" w:eastAsia="Times New Roman" w:hAnsi="Times New Roman" w:cs="Times New Roman"/>
          <w:sz w:val="24"/>
          <w:szCs w:val="24"/>
          <w:lang w:eastAsia="ru-RU"/>
        </w:rPr>
        <w:t xml:space="preserve"> и второстепенные общественные центры в северной и в западной части населенного пункта. Производственные и коммунально-складские территории расположены к северу от жилой застройки.</w:t>
      </w:r>
      <w:r w:rsidR="00082598">
        <w:rPr>
          <w:rFonts w:ascii="Times New Roman" w:eastAsia="Times New Roman" w:hAnsi="Times New Roman" w:cs="Times New Roman"/>
          <w:sz w:val="24"/>
          <w:szCs w:val="24"/>
          <w:lang w:eastAsia="ru-RU"/>
        </w:rPr>
        <w:t xml:space="preserve"> В </w:t>
      </w:r>
      <w:r w:rsidR="00082598" w:rsidRPr="001623FB">
        <w:rPr>
          <w:rFonts w:ascii="Times New Roman" w:eastAsia="Times New Roman" w:hAnsi="Times New Roman" w:cs="Times New Roman"/>
          <w:sz w:val="24"/>
          <w:szCs w:val="24"/>
          <w:lang w:eastAsia="ru-RU"/>
        </w:rPr>
        <w:t>Планировочн</w:t>
      </w:r>
      <w:r w:rsidR="00082598">
        <w:rPr>
          <w:rFonts w:ascii="Times New Roman" w:eastAsia="Times New Roman" w:hAnsi="Times New Roman" w:cs="Times New Roman"/>
          <w:sz w:val="24"/>
          <w:szCs w:val="24"/>
          <w:lang w:eastAsia="ru-RU"/>
        </w:rPr>
        <w:t>ой</w:t>
      </w:r>
      <w:r w:rsidR="00082598" w:rsidRPr="001623FB">
        <w:rPr>
          <w:rFonts w:ascii="Times New Roman" w:eastAsia="Times New Roman" w:hAnsi="Times New Roman" w:cs="Times New Roman"/>
          <w:sz w:val="24"/>
          <w:szCs w:val="24"/>
          <w:lang w:eastAsia="ru-RU"/>
        </w:rPr>
        <w:t xml:space="preserve"> структур</w:t>
      </w:r>
      <w:r w:rsidR="00082598">
        <w:rPr>
          <w:rFonts w:ascii="Times New Roman" w:eastAsia="Times New Roman" w:hAnsi="Times New Roman" w:cs="Times New Roman"/>
          <w:sz w:val="24"/>
          <w:szCs w:val="24"/>
          <w:lang w:eastAsia="ru-RU"/>
        </w:rPr>
        <w:t>е</w:t>
      </w:r>
      <w:r w:rsidR="00082598" w:rsidRPr="001623FB">
        <w:rPr>
          <w:rFonts w:ascii="Times New Roman" w:eastAsia="Times New Roman" w:hAnsi="Times New Roman" w:cs="Times New Roman"/>
          <w:sz w:val="24"/>
          <w:szCs w:val="24"/>
          <w:lang w:eastAsia="ru-RU"/>
        </w:rPr>
        <w:t xml:space="preserve"> населенн</w:t>
      </w:r>
      <w:r>
        <w:rPr>
          <w:rFonts w:ascii="Times New Roman" w:eastAsia="Times New Roman" w:hAnsi="Times New Roman" w:cs="Times New Roman"/>
          <w:sz w:val="24"/>
          <w:szCs w:val="24"/>
          <w:lang w:eastAsia="ru-RU"/>
        </w:rPr>
        <w:t>ого</w:t>
      </w:r>
      <w:r w:rsidR="00082598" w:rsidRPr="001623FB">
        <w:rPr>
          <w:rFonts w:ascii="Times New Roman" w:eastAsia="Times New Roman" w:hAnsi="Times New Roman" w:cs="Times New Roman"/>
          <w:sz w:val="24"/>
          <w:szCs w:val="24"/>
          <w:lang w:eastAsia="ru-RU"/>
        </w:rPr>
        <w:t xml:space="preserve"> пункт</w:t>
      </w:r>
      <w:r>
        <w:rPr>
          <w:rFonts w:ascii="Times New Roman" w:eastAsia="Times New Roman" w:hAnsi="Times New Roman" w:cs="Times New Roman"/>
          <w:sz w:val="24"/>
          <w:szCs w:val="24"/>
          <w:lang w:eastAsia="ru-RU"/>
        </w:rPr>
        <w:t>а</w:t>
      </w:r>
      <w:r w:rsidR="00082598" w:rsidRPr="001623FB">
        <w:rPr>
          <w:rFonts w:ascii="Times New Roman" w:eastAsia="Times New Roman" w:hAnsi="Times New Roman" w:cs="Times New Roman"/>
          <w:sz w:val="24"/>
          <w:szCs w:val="24"/>
          <w:lang w:eastAsia="ru-RU"/>
        </w:rPr>
        <w:t xml:space="preserve"> </w:t>
      </w:r>
      <w:r w:rsidR="00082598">
        <w:rPr>
          <w:rFonts w:ascii="Times New Roman" w:eastAsia="Times New Roman" w:hAnsi="Times New Roman" w:cs="Times New Roman"/>
          <w:sz w:val="24"/>
          <w:szCs w:val="24"/>
          <w:lang w:eastAsia="ru-RU"/>
        </w:rPr>
        <w:t>преобладает индивидуальная жилая застройка.</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897570" w:rsidRPr="00610F42" w:rsidRDefault="00BD3802" w:rsidP="00897570">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897570">
        <w:rPr>
          <w:rFonts w:ascii="Times New Roman" w:eastAsia="Calibri" w:hAnsi="Times New Roman" w:cs="Times New Roman"/>
          <w:sz w:val="24"/>
          <w:szCs w:val="24"/>
        </w:rPr>
        <w:t>1710</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897570">
        <w:rPr>
          <w:rFonts w:ascii="Times New Roman" w:eastAsia="Calibri" w:hAnsi="Times New Roman" w:cs="Times New Roman"/>
          <w:sz w:val="24"/>
          <w:szCs w:val="24"/>
        </w:rPr>
        <w:t>08</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897570">
        <w:rPr>
          <w:rFonts w:ascii="Times New Roman" w:eastAsia="Calibri" w:hAnsi="Times New Roman" w:cs="Times New Roman"/>
          <w:sz w:val="24"/>
          <w:szCs w:val="24"/>
        </w:rPr>
        <w:t>256</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1"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proofErr w:type="spellStart"/>
      <w:r w:rsidRPr="00896187">
        <w:rPr>
          <w:rFonts w:ascii="Times New Roman" w:eastAsia="Times New Roman" w:hAnsi="Times New Roman" w:cs="Times New Roman"/>
          <w:sz w:val="24"/>
          <w:szCs w:val="24"/>
          <w:lang w:eastAsia="ru-RU"/>
        </w:rPr>
        <w:t>Бейсужеское</w:t>
      </w:r>
      <w:proofErr w:type="spellEnd"/>
      <w:r w:rsidRPr="00896187">
        <w:rPr>
          <w:rFonts w:ascii="Times New Roman" w:eastAsia="Times New Roman" w:hAnsi="Times New Roman" w:cs="Times New Roman"/>
          <w:sz w:val="24"/>
          <w:szCs w:val="24"/>
          <w:lang w:eastAsia="ru-RU"/>
        </w:rPr>
        <w:t xml:space="preserve"> сельское поселение расположено в центральной части </w:t>
      </w:r>
      <w:proofErr w:type="spellStart"/>
      <w:r w:rsidRPr="00896187">
        <w:rPr>
          <w:rFonts w:ascii="Times New Roman" w:eastAsia="Times New Roman" w:hAnsi="Times New Roman" w:cs="Times New Roman"/>
          <w:sz w:val="24"/>
          <w:szCs w:val="24"/>
          <w:lang w:eastAsia="ru-RU"/>
        </w:rPr>
        <w:t>Выселковского</w:t>
      </w:r>
      <w:proofErr w:type="spellEnd"/>
      <w:r w:rsidRPr="00896187">
        <w:rPr>
          <w:rFonts w:ascii="Times New Roman" w:eastAsia="Times New Roman" w:hAnsi="Times New Roman" w:cs="Times New Roman"/>
          <w:sz w:val="24"/>
          <w:szCs w:val="24"/>
          <w:lang w:eastAsia="ru-RU"/>
        </w:rPr>
        <w:t xml:space="preserve"> района. По климатическому районированию территория сельского поселения относится к району III-б, согласно  СНиП 23.01-99 «Строительная климатология» для которого характерны: отрицательные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небольшим снежным покровом.</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Среднемесячная температура самого холодного месяца января, составляет - 3,5</w:t>
      </w:r>
      <w:r w:rsidRPr="00896187">
        <w:rPr>
          <w:rFonts w:ascii="Times New Roman" w:eastAsia="Times New Roman" w:hAnsi="Times New Roman" w:cs="Times New Roman"/>
          <w:sz w:val="24"/>
          <w:szCs w:val="24"/>
          <w:vertAlign w:val="superscript"/>
          <w:lang w:eastAsia="ru-RU"/>
        </w:rPr>
        <w:t>0</w:t>
      </w:r>
      <w:proofErr w:type="gramStart"/>
      <w:r w:rsidRPr="00896187">
        <w:rPr>
          <w:rFonts w:ascii="Times New Roman" w:eastAsia="Times New Roman" w:hAnsi="Times New Roman" w:cs="Times New Roman"/>
          <w:sz w:val="24"/>
          <w:szCs w:val="24"/>
          <w:lang w:eastAsia="ru-RU"/>
        </w:rPr>
        <w:t>С</w:t>
      </w:r>
      <w:proofErr w:type="gramEnd"/>
      <w:r w:rsidRPr="00896187">
        <w:rPr>
          <w:rFonts w:ascii="Times New Roman" w:eastAsia="Times New Roman" w:hAnsi="Times New Roman" w:cs="Times New Roman"/>
          <w:sz w:val="24"/>
          <w:szCs w:val="24"/>
          <w:lang w:eastAsia="ru-RU"/>
        </w:rPr>
        <w:t>; самого теплого - июля + 23,3</w:t>
      </w:r>
      <w:r w:rsidRPr="00896187">
        <w:rPr>
          <w:rFonts w:ascii="Times New Roman" w:eastAsia="Times New Roman" w:hAnsi="Times New Roman" w:cs="Times New Roman"/>
          <w:sz w:val="24"/>
          <w:szCs w:val="24"/>
          <w:vertAlign w:val="superscript"/>
          <w:lang w:eastAsia="ru-RU"/>
        </w:rPr>
        <w:t>0</w:t>
      </w:r>
      <w:r w:rsidRPr="00896187">
        <w:rPr>
          <w:rFonts w:ascii="Times New Roman" w:eastAsia="Times New Roman" w:hAnsi="Times New Roman" w:cs="Times New Roman"/>
          <w:sz w:val="24"/>
          <w:szCs w:val="24"/>
          <w:lang w:eastAsia="ru-RU"/>
        </w:rPr>
        <w:t>С. Абсолютный максимум температуры воздуха летом +42</w:t>
      </w:r>
      <w:r w:rsidRPr="00896187">
        <w:rPr>
          <w:rFonts w:ascii="Times New Roman" w:eastAsia="Times New Roman" w:hAnsi="Times New Roman" w:cs="Times New Roman"/>
          <w:sz w:val="24"/>
          <w:szCs w:val="24"/>
          <w:vertAlign w:val="superscript"/>
          <w:lang w:eastAsia="ru-RU"/>
        </w:rPr>
        <w:t>0</w:t>
      </w:r>
      <w:r w:rsidRPr="00896187">
        <w:rPr>
          <w:rFonts w:ascii="Times New Roman" w:eastAsia="Times New Roman" w:hAnsi="Times New Roman" w:cs="Times New Roman"/>
          <w:sz w:val="24"/>
          <w:szCs w:val="24"/>
          <w:lang w:eastAsia="ru-RU"/>
        </w:rPr>
        <w:t>С, абсолютный минимум зимой -34</w:t>
      </w:r>
      <w:r w:rsidRPr="00896187">
        <w:rPr>
          <w:rFonts w:ascii="Times New Roman" w:eastAsia="Times New Roman" w:hAnsi="Times New Roman" w:cs="Times New Roman"/>
          <w:sz w:val="24"/>
          <w:szCs w:val="24"/>
          <w:vertAlign w:val="superscript"/>
          <w:lang w:eastAsia="ru-RU"/>
        </w:rPr>
        <w:t>0</w:t>
      </w:r>
      <w:r w:rsidRPr="00896187">
        <w:rPr>
          <w:rFonts w:ascii="Times New Roman" w:eastAsia="Times New Roman" w:hAnsi="Times New Roman" w:cs="Times New Roman"/>
          <w:sz w:val="24"/>
          <w:szCs w:val="24"/>
          <w:lang w:eastAsia="ru-RU"/>
        </w:rPr>
        <w:t>С.</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Климат </w:t>
      </w:r>
      <w:proofErr w:type="spellStart"/>
      <w:r w:rsidRPr="00896187">
        <w:rPr>
          <w:rFonts w:ascii="Times New Roman" w:eastAsia="Times New Roman" w:hAnsi="Times New Roman" w:cs="Times New Roman"/>
          <w:sz w:val="24"/>
          <w:szCs w:val="24"/>
          <w:lang w:eastAsia="ru-RU"/>
        </w:rPr>
        <w:t>Бейсужекского</w:t>
      </w:r>
      <w:proofErr w:type="spellEnd"/>
      <w:r w:rsidRPr="00896187">
        <w:rPr>
          <w:rFonts w:ascii="Times New Roman" w:eastAsia="Times New Roman" w:hAnsi="Times New Roman" w:cs="Times New Roman"/>
          <w:sz w:val="24"/>
          <w:szCs w:val="24"/>
          <w:lang w:eastAsia="ru-RU"/>
        </w:rPr>
        <w:t xml:space="preserve"> сельского поселения умеренно континентальный, с недостаточным увлажнением. Средняя годовая температура воздуха +9,6</w:t>
      </w:r>
      <w:r w:rsidRPr="00896187">
        <w:rPr>
          <w:rFonts w:ascii="Times New Roman" w:eastAsia="Times New Roman" w:hAnsi="Times New Roman" w:cs="Times New Roman"/>
          <w:sz w:val="24"/>
          <w:szCs w:val="24"/>
          <w:lang w:eastAsia="ru-RU"/>
        </w:rPr>
        <w:sym w:font="Symbol" w:char="F0B0"/>
      </w:r>
      <w:r w:rsidRPr="00896187">
        <w:rPr>
          <w:rFonts w:ascii="Times New Roman" w:eastAsia="Times New Roman" w:hAnsi="Times New Roman" w:cs="Times New Roman"/>
          <w:sz w:val="24"/>
          <w:szCs w:val="24"/>
          <w:lang w:eastAsia="ru-RU"/>
        </w:rPr>
        <w:t xml:space="preserve">C. Зима неустойчивая с частыми оттепелями и кратковременными морозами, наступающими в первых числах декабря. Наибольшая мощность снежного покрова составляет </w:t>
      </w:r>
      <w:smartTag w:uri="urn:schemas-microsoft-com:office:smarttags" w:element="metricconverter">
        <w:smartTagPr>
          <w:attr w:name="ProductID" w:val="25 см"/>
        </w:smartTagPr>
        <w:r w:rsidRPr="00896187">
          <w:rPr>
            <w:rFonts w:ascii="Times New Roman" w:eastAsia="Times New Roman" w:hAnsi="Times New Roman" w:cs="Times New Roman"/>
            <w:sz w:val="24"/>
            <w:szCs w:val="24"/>
            <w:lang w:eastAsia="ru-RU"/>
          </w:rPr>
          <w:t>25 см</w:t>
        </w:r>
      </w:smartTag>
      <w:r w:rsidRPr="00896187">
        <w:rPr>
          <w:rFonts w:ascii="Times New Roman" w:eastAsia="Times New Roman" w:hAnsi="Times New Roman" w:cs="Times New Roman"/>
          <w:sz w:val="24"/>
          <w:szCs w:val="24"/>
          <w:lang w:eastAsia="ru-RU"/>
        </w:rPr>
        <w:t xml:space="preserve">, продолжительность периода со снежным покровом колеблется от 50 до 65 дней.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Весна прохладная, наступает в первой половине марта, сопровождается осадками.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Лето сухое, жаркое, начинается в начале мая. Средняя продолжительность лета около 130 дней.</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lastRenderedPageBreak/>
        <w:t>Осень теплая и мягкая, наступает в конце сентября. Первые заморозки наступают в середине октября. Выхолаживание воздуха в ночные часы приводит к образованию туманов. Больше всего дней с туманами отмечается с ноября по март. Общее  число дней с туманами достигает 38 дней.</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896187">
        <w:rPr>
          <w:rFonts w:ascii="Times New Roman" w:eastAsia="Times New Roman" w:hAnsi="Times New Roman" w:cs="Times New Roman"/>
          <w:sz w:val="24"/>
          <w:szCs w:val="24"/>
          <w:lang w:eastAsia="ru-RU"/>
        </w:rPr>
        <w:t>2</w:t>
      </w:r>
      <w:proofErr w:type="gramEnd"/>
      <w:r w:rsidRPr="00896187">
        <w:rPr>
          <w:rFonts w:ascii="Times New Roman" w:eastAsia="Times New Roman" w:hAnsi="Times New Roman" w:cs="Times New Roman"/>
          <w:sz w:val="24"/>
          <w:szCs w:val="24"/>
          <w:lang w:eastAsia="ru-RU"/>
        </w:rPr>
        <w:t>,   потеря тепла в виде отраженной радиации составляет 60 ккал/см2. Продолжительность солнечного сияния 1900-2400 часов в год.</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Промерзание почв в равной мере зависит как от температуры воздуха, так и от высоты снежного покрова.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На рассматриваемой территории преобладают ветры восточных, северо-восточных и юго-западных румбов.</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Средняя скорость ветра – 3,8 м/</w:t>
      </w:r>
      <w:proofErr w:type="gramStart"/>
      <w:r w:rsidRPr="00896187">
        <w:rPr>
          <w:rFonts w:ascii="Times New Roman" w:eastAsia="Times New Roman" w:hAnsi="Times New Roman" w:cs="Times New Roman"/>
          <w:sz w:val="24"/>
          <w:szCs w:val="24"/>
          <w:lang w:eastAsia="ru-RU"/>
        </w:rPr>
        <w:t>с</w:t>
      </w:r>
      <w:proofErr w:type="gramEnd"/>
      <w:r w:rsidRPr="00896187">
        <w:rPr>
          <w:rFonts w:ascii="Times New Roman" w:eastAsia="Times New Roman" w:hAnsi="Times New Roman" w:cs="Times New Roman"/>
          <w:sz w:val="24"/>
          <w:szCs w:val="24"/>
          <w:lang w:eastAsia="ru-RU"/>
        </w:rPr>
        <w:t xml:space="preserve">.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w:t>
      </w:r>
      <w:smartTag w:uri="urn:schemas-microsoft-com:office:smarttags" w:element="metricconverter">
        <w:smartTagPr>
          <w:attr w:name="ProductID" w:val="640 мм"/>
        </w:smartTagPr>
        <w:r w:rsidRPr="00896187">
          <w:rPr>
            <w:rFonts w:ascii="Times New Roman" w:eastAsia="Times New Roman" w:hAnsi="Times New Roman" w:cs="Times New Roman"/>
            <w:sz w:val="24"/>
            <w:szCs w:val="24"/>
            <w:lang w:eastAsia="ru-RU"/>
          </w:rPr>
          <w:t>640 мм</w:t>
        </w:r>
      </w:smartTag>
      <w:r w:rsidRPr="00896187">
        <w:rPr>
          <w:rFonts w:ascii="Times New Roman" w:eastAsia="Times New Roman" w:hAnsi="Times New Roman" w:cs="Times New Roman"/>
          <w:sz w:val="24"/>
          <w:szCs w:val="24"/>
          <w:lang w:eastAsia="ru-RU"/>
        </w:rPr>
        <w:t>. Основное количество осадков выпадает в теплый период года (60 - 70%). Суточный максимум осадков – 88 - 112мм. Суммы осадков год от года могут значительно отклоняться от среднего значения.</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Факторы климата оцениваются как комфортные по месяцам май-сентябрь. Остальные месяцы по биоклиматической оценке дискомфортны.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Территория </w:t>
      </w:r>
      <w:proofErr w:type="spellStart"/>
      <w:r w:rsidRPr="00896187">
        <w:rPr>
          <w:rFonts w:ascii="Times New Roman" w:eastAsia="Times New Roman" w:hAnsi="Times New Roman" w:cs="Times New Roman"/>
          <w:sz w:val="24"/>
          <w:szCs w:val="24"/>
          <w:lang w:eastAsia="ru-RU"/>
        </w:rPr>
        <w:t>Бейсужекского</w:t>
      </w:r>
      <w:proofErr w:type="spellEnd"/>
      <w:r w:rsidRPr="00896187">
        <w:rPr>
          <w:rFonts w:ascii="Times New Roman" w:eastAsia="Times New Roman" w:hAnsi="Times New Roman" w:cs="Times New Roman"/>
          <w:sz w:val="24"/>
          <w:szCs w:val="24"/>
          <w:lang w:eastAsia="ru-RU"/>
        </w:rPr>
        <w:t xml:space="preserve"> сельского поселения в геоморфологическом отношении находится в пределах аккумулятивно-эрозионной аллювиально-лессовой </w:t>
      </w:r>
      <w:proofErr w:type="gramStart"/>
      <w:r w:rsidRPr="00896187">
        <w:rPr>
          <w:rFonts w:ascii="Times New Roman" w:eastAsia="Times New Roman" w:hAnsi="Times New Roman" w:cs="Times New Roman"/>
          <w:sz w:val="24"/>
          <w:szCs w:val="24"/>
          <w:lang w:eastAsia="ru-RU"/>
        </w:rPr>
        <w:t>плиоцен-четвертичной</w:t>
      </w:r>
      <w:proofErr w:type="gramEnd"/>
      <w:r w:rsidRPr="00896187">
        <w:rPr>
          <w:rFonts w:ascii="Times New Roman" w:eastAsia="Times New Roman" w:hAnsi="Times New Roman" w:cs="Times New Roman"/>
          <w:sz w:val="24"/>
          <w:szCs w:val="24"/>
          <w:lang w:eastAsia="ru-RU"/>
        </w:rPr>
        <w:t xml:space="preserve"> равнине Азово-Кубанской впадины, рассеченной на территории поселения долиной реки </w:t>
      </w:r>
      <w:proofErr w:type="spellStart"/>
      <w:r w:rsidRPr="00896187">
        <w:rPr>
          <w:rFonts w:ascii="Times New Roman" w:eastAsia="Times New Roman" w:hAnsi="Times New Roman" w:cs="Times New Roman"/>
          <w:sz w:val="24"/>
          <w:szCs w:val="24"/>
          <w:lang w:eastAsia="ru-RU"/>
        </w:rPr>
        <w:t>Бейсужек</w:t>
      </w:r>
      <w:proofErr w:type="spellEnd"/>
      <w:r w:rsidRPr="00896187">
        <w:rPr>
          <w:rFonts w:ascii="Times New Roman" w:eastAsia="Times New Roman" w:hAnsi="Times New Roman" w:cs="Times New Roman"/>
          <w:sz w:val="24"/>
          <w:szCs w:val="24"/>
          <w:lang w:eastAsia="ru-RU"/>
        </w:rPr>
        <w:t xml:space="preserve">, рекой </w:t>
      </w:r>
      <w:proofErr w:type="spellStart"/>
      <w:r w:rsidRPr="00896187">
        <w:rPr>
          <w:rFonts w:ascii="Times New Roman" w:eastAsia="Times New Roman" w:hAnsi="Times New Roman" w:cs="Times New Roman"/>
          <w:sz w:val="24"/>
          <w:szCs w:val="24"/>
          <w:lang w:eastAsia="ru-RU"/>
        </w:rPr>
        <w:t>Гаджировка</w:t>
      </w:r>
      <w:proofErr w:type="spellEnd"/>
      <w:r w:rsidRPr="00896187">
        <w:rPr>
          <w:rFonts w:ascii="Times New Roman" w:eastAsia="Times New Roman" w:hAnsi="Times New Roman" w:cs="Times New Roman"/>
          <w:sz w:val="24"/>
          <w:szCs w:val="24"/>
          <w:lang w:eastAsia="ru-RU"/>
        </w:rPr>
        <w:t xml:space="preserve"> и балкой Болотная.</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 xml:space="preserve">В гидрогеологическом отношении сельское поселение располагается в северном крыле Азово-Кубанского артезианского бассейна. Распространены воды четвертичных, неогеновых и палеогеновых отложений. Территория обеспечена качественными источниками водоснабжения за счет подземных вод всей толщи плиоцена. Глубже плиоценовых отложений подземные воды повсеместно низкого качества.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Территория обеспечена качественными источниками водоснабжения за счет подземных вод всей толщи плиоцена.</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proofErr w:type="gramStart"/>
      <w:r w:rsidRPr="00896187">
        <w:rPr>
          <w:rFonts w:ascii="Times New Roman" w:eastAsia="Times New Roman" w:hAnsi="Times New Roman" w:cs="Times New Roman"/>
          <w:sz w:val="24"/>
          <w:szCs w:val="24"/>
          <w:lang w:eastAsia="ru-RU"/>
        </w:rPr>
        <w:t xml:space="preserve">Почвенный покров </w:t>
      </w:r>
      <w:proofErr w:type="spellStart"/>
      <w:r w:rsidRPr="00896187">
        <w:rPr>
          <w:rFonts w:ascii="Times New Roman" w:eastAsia="Times New Roman" w:hAnsi="Times New Roman" w:cs="Times New Roman"/>
          <w:sz w:val="24"/>
          <w:szCs w:val="24"/>
          <w:lang w:eastAsia="ru-RU"/>
        </w:rPr>
        <w:t>Бейсужекского</w:t>
      </w:r>
      <w:proofErr w:type="spellEnd"/>
      <w:r w:rsidRPr="00896187">
        <w:rPr>
          <w:rFonts w:ascii="Times New Roman" w:eastAsia="Times New Roman" w:hAnsi="Times New Roman" w:cs="Times New Roman"/>
          <w:sz w:val="24"/>
          <w:szCs w:val="24"/>
          <w:lang w:eastAsia="ru-RU"/>
        </w:rPr>
        <w:t xml:space="preserve"> сельского поселения развит повсеместно и представлен черноземами, среди которых преобладают карбонатные, </w:t>
      </w:r>
      <w:proofErr w:type="spellStart"/>
      <w:r w:rsidRPr="00896187">
        <w:rPr>
          <w:rFonts w:ascii="Times New Roman" w:eastAsia="Times New Roman" w:hAnsi="Times New Roman" w:cs="Times New Roman"/>
          <w:sz w:val="24"/>
          <w:szCs w:val="24"/>
          <w:lang w:eastAsia="ru-RU"/>
        </w:rPr>
        <w:t>малогумусные</w:t>
      </w:r>
      <w:proofErr w:type="spellEnd"/>
      <w:r w:rsidRPr="00896187">
        <w:rPr>
          <w:rFonts w:ascii="Times New Roman" w:eastAsia="Times New Roman" w:hAnsi="Times New Roman" w:cs="Times New Roman"/>
          <w:sz w:val="24"/>
          <w:szCs w:val="24"/>
          <w:lang w:eastAsia="ru-RU"/>
        </w:rPr>
        <w:t xml:space="preserve"> сверхмощные и мощные.</w:t>
      </w:r>
      <w:proofErr w:type="gramEnd"/>
      <w:r w:rsidRPr="00896187">
        <w:rPr>
          <w:rFonts w:ascii="Times New Roman" w:eastAsia="Times New Roman" w:hAnsi="Times New Roman" w:cs="Times New Roman"/>
          <w:sz w:val="24"/>
          <w:szCs w:val="24"/>
          <w:lang w:eastAsia="ru-RU"/>
        </w:rPr>
        <w:t xml:space="preserve"> Почвообразующими породами для них послужили желто-бурые лессовидные глины. По мощности гумусовых горизонтов черноземы карбонатные делятся </w:t>
      </w:r>
      <w:proofErr w:type="gramStart"/>
      <w:r w:rsidRPr="00896187">
        <w:rPr>
          <w:rFonts w:ascii="Times New Roman" w:eastAsia="Times New Roman" w:hAnsi="Times New Roman" w:cs="Times New Roman"/>
          <w:sz w:val="24"/>
          <w:szCs w:val="24"/>
          <w:lang w:eastAsia="ru-RU"/>
        </w:rPr>
        <w:t>на</w:t>
      </w:r>
      <w:proofErr w:type="gramEnd"/>
      <w:r w:rsidRPr="00896187">
        <w:rPr>
          <w:rFonts w:ascii="Times New Roman" w:eastAsia="Times New Roman" w:hAnsi="Times New Roman" w:cs="Times New Roman"/>
          <w:sz w:val="24"/>
          <w:szCs w:val="24"/>
          <w:lang w:eastAsia="ru-RU"/>
        </w:rPr>
        <w:t xml:space="preserve"> мощные и сверхмощные. Средняя мощность гумусовых горизонтов у сверхмощных черноземов 136 см, у мощных 116 см. Механический состав черноземов – глинистый.   Водно-физические свойства благоприятные. Черноземы карбонатные являются высокоплодородными почвами. </w:t>
      </w:r>
    </w:p>
    <w:p w:rsidR="00896187" w:rsidRPr="00896187" w:rsidRDefault="00896187" w:rsidP="00896187">
      <w:pPr>
        <w:spacing w:after="0"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Почвенные ресурсы имеют основное народнохозяйственное значение и обеспечивают получение высоких урожаев сельскохозяйственных культур.</w:t>
      </w:r>
    </w:p>
    <w:p w:rsidR="00896187" w:rsidRPr="00896187" w:rsidRDefault="00896187" w:rsidP="00896187">
      <w:pPr>
        <w:spacing w:line="240" w:lineRule="auto"/>
        <w:ind w:firstLine="567"/>
        <w:jc w:val="both"/>
        <w:rPr>
          <w:rFonts w:ascii="Times New Roman" w:eastAsia="Times New Roman" w:hAnsi="Times New Roman" w:cs="Times New Roman"/>
          <w:sz w:val="24"/>
          <w:szCs w:val="24"/>
          <w:lang w:eastAsia="ru-RU"/>
        </w:rPr>
      </w:pPr>
      <w:r w:rsidRPr="00896187">
        <w:rPr>
          <w:rFonts w:ascii="Times New Roman" w:eastAsia="Times New Roman" w:hAnsi="Times New Roman" w:cs="Times New Roman"/>
          <w:sz w:val="24"/>
          <w:szCs w:val="24"/>
          <w:lang w:eastAsia="ru-RU"/>
        </w:rPr>
        <w:t>В пределах рассматриваемой территории разнотравно-ковыльная степь Кубани практически отсутствует, она распахана под сельскохозяйственные культуры. Целинная растительность сохранилась фрагментарно и представлена ковылем, донником, татарником, зверобоем и шалфеем. Древесная растительность присутствует только в лесополосах и представлена, в основном, тополем и акацией. Поймы рек заросли камышом и болотной растительностью.</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lastRenderedPageBreak/>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897570" w:rsidRDefault="005D1CE7" w:rsidP="00467375">
      <w:pPr>
        <w:shd w:val="clear" w:color="auto" w:fill="FFFFFF"/>
        <w:spacing w:after="0" w:line="240" w:lineRule="auto"/>
        <w:jc w:val="right"/>
        <w:rPr>
          <w:rFonts w:ascii="Times New Roman" w:eastAsia="Times New Roman" w:hAnsi="Times New Roman" w:cs="Times New Roman"/>
          <w:sz w:val="24"/>
          <w:szCs w:val="24"/>
          <w:lang w:eastAsia="ru-RU"/>
        </w:rPr>
      </w:pPr>
      <w:r w:rsidRPr="00897570">
        <w:rPr>
          <w:rFonts w:ascii="Times New Roman" w:eastAsia="Times New Roman" w:hAnsi="Times New Roman" w:cs="Times New Roman"/>
          <w:sz w:val="24"/>
          <w:szCs w:val="24"/>
          <w:lang w:eastAsia="ru-RU"/>
        </w:rPr>
        <w:t xml:space="preserve">Таблица </w:t>
      </w:r>
      <w:r w:rsidR="009B3516" w:rsidRPr="00897570">
        <w:rPr>
          <w:rFonts w:ascii="Times New Roman" w:eastAsia="Times New Roman" w:hAnsi="Times New Roman" w:cs="Times New Roman"/>
          <w:sz w:val="24"/>
          <w:szCs w:val="24"/>
          <w:lang w:eastAsia="ru-RU"/>
        </w:rPr>
        <w:t>1</w:t>
      </w:r>
      <w:r w:rsidR="00A94475" w:rsidRPr="00897570">
        <w:rPr>
          <w:rFonts w:ascii="Times New Roman" w:eastAsia="Times New Roman" w:hAnsi="Times New Roman" w:cs="Times New Roman"/>
          <w:sz w:val="24"/>
          <w:szCs w:val="24"/>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897570">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w:t>
            </w:r>
            <w:r w:rsidRPr="00657050">
              <w:rPr>
                <w:rFonts w:ascii="Times New Roman" w:eastAsia="Times New Roman" w:hAnsi="Times New Roman" w:cs="Times New Roman"/>
                <w:lang w:eastAsia="ru-RU"/>
              </w:rPr>
              <w:lastRenderedPageBreak/>
              <w:t>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w:t>
            </w:r>
            <w:r w:rsidRPr="00657050">
              <w:rPr>
                <w:rFonts w:ascii="Times New Roman" w:eastAsia="Times New Roman" w:hAnsi="Times New Roman" w:cs="Times New Roman"/>
                <w:lang w:eastAsia="ru-RU"/>
              </w:rPr>
              <w:lastRenderedPageBreak/>
              <w:t>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w:t>
            </w:r>
            <w:r w:rsidRPr="00657050">
              <w:rPr>
                <w:rFonts w:ascii="Times New Roman" w:eastAsia="Times New Roman" w:hAnsi="Times New Roman" w:cs="Times New Roman"/>
                <w:lang w:eastAsia="ru-RU"/>
              </w:rPr>
              <w:lastRenderedPageBreak/>
              <w:t>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197C09" w:rsidP="00722F72">
            <w:pPr>
              <w:pStyle w:val="s16"/>
              <w:spacing w:before="0" w:beforeAutospacing="0" w:after="0" w:afterAutospacing="0"/>
              <w:ind w:left="66" w:right="160"/>
              <w:rPr>
                <w:sz w:val="22"/>
                <w:szCs w:val="22"/>
              </w:rPr>
            </w:pPr>
            <w:hyperlink r:id="rId22"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197C09" w:rsidP="00722F72">
            <w:pPr>
              <w:pStyle w:val="s16"/>
              <w:spacing w:before="0" w:beforeAutospacing="0" w:after="0" w:afterAutospacing="0"/>
              <w:ind w:left="66" w:right="160"/>
              <w:rPr>
                <w:sz w:val="22"/>
                <w:szCs w:val="22"/>
              </w:rPr>
            </w:pPr>
            <w:hyperlink r:id="rId23"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197C09" w:rsidP="00722F72">
            <w:pPr>
              <w:pStyle w:val="s16"/>
              <w:spacing w:before="0" w:beforeAutospacing="0" w:after="0" w:afterAutospacing="0"/>
              <w:ind w:left="66" w:right="160"/>
              <w:rPr>
                <w:sz w:val="22"/>
                <w:szCs w:val="22"/>
              </w:rPr>
            </w:pPr>
            <w:hyperlink r:id="rId24"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5"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197C09" w:rsidP="00C35AF7">
            <w:pPr>
              <w:pStyle w:val="s16"/>
              <w:spacing w:before="0" w:beforeAutospacing="0" w:after="0" w:afterAutospacing="0"/>
              <w:ind w:left="142" w:right="127"/>
              <w:rPr>
                <w:sz w:val="22"/>
                <w:szCs w:val="22"/>
              </w:rPr>
            </w:pPr>
            <w:hyperlink r:id="rId26"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197C09" w:rsidP="000248EA">
            <w:pPr>
              <w:pStyle w:val="s16"/>
              <w:spacing w:before="0" w:beforeAutospacing="0" w:after="0" w:afterAutospacing="0"/>
              <w:ind w:left="142" w:right="127"/>
              <w:rPr>
                <w:sz w:val="22"/>
                <w:szCs w:val="22"/>
              </w:rPr>
            </w:pPr>
            <w:hyperlink r:id="rId27"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197C09" w:rsidP="000248EA">
            <w:pPr>
              <w:pStyle w:val="s16"/>
              <w:spacing w:before="0" w:beforeAutospacing="0" w:after="0" w:afterAutospacing="0"/>
              <w:ind w:left="142" w:right="127"/>
              <w:rPr>
                <w:sz w:val="22"/>
                <w:szCs w:val="22"/>
              </w:rPr>
            </w:pPr>
            <w:hyperlink r:id="rId28"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 xml:space="preserve">Об утверждении методических рекомендаций органам государственной власти субъектов Российской Федерации и органам местного самоуправления о </w:t>
            </w:r>
            <w:r w:rsidR="000248EA" w:rsidRPr="00657050">
              <w:rPr>
                <w:sz w:val="22"/>
                <w:szCs w:val="22"/>
              </w:rPr>
              <w:lastRenderedPageBreak/>
              <w:t>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897570">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197C09" w:rsidP="007222D4">
            <w:pPr>
              <w:pStyle w:val="s16"/>
              <w:spacing w:before="0" w:beforeAutospacing="0" w:after="0" w:afterAutospacing="0"/>
              <w:ind w:left="142" w:right="126"/>
              <w:rPr>
                <w:sz w:val="22"/>
                <w:szCs w:val="22"/>
              </w:rPr>
            </w:pPr>
            <w:hyperlink r:id="rId29"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897570" w:rsidRPr="00657050" w:rsidTr="00897570">
        <w:trPr>
          <w:trHeight w:val="132"/>
        </w:trPr>
        <w:tc>
          <w:tcPr>
            <w:tcW w:w="221" w:type="pct"/>
            <w:tcBorders>
              <w:top w:val="single" w:sz="6" w:space="0" w:color="000000"/>
              <w:left w:val="single" w:sz="6" w:space="0" w:color="000000"/>
              <w:bottom w:val="single" w:sz="6" w:space="0" w:color="000000"/>
              <w:right w:val="single" w:sz="6" w:space="0" w:color="000000"/>
            </w:tcBorders>
          </w:tcPr>
          <w:p w:rsidR="00897570" w:rsidRPr="00657050" w:rsidRDefault="00897570" w:rsidP="002C335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897570" w:rsidRPr="00657050" w:rsidRDefault="00897570" w:rsidP="002C335C">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897570" w:rsidRPr="00657050" w:rsidRDefault="00897570" w:rsidP="002C335C">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897570" w:rsidRDefault="00897570" w:rsidP="002C335C">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30"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897570" w:rsidRPr="000248EA" w:rsidRDefault="00897570" w:rsidP="002C335C">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897570" w:rsidRPr="000248EA" w:rsidRDefault="00197C09" w:rsidP="002C335C">
            <w:pPr>
              <w:shd w:val="clear" w:color="auto" w:fill="FFFFFF"/>
              <w:spacing w:after="0" w:line="240" w:lineRule="auto"/>
              <w:ind w:left="127" w:right="141"/>
              <w:rPr>
                <w:rFonts w:ascii="Times New Roman" w:eastAsia="Times New Roman" w:hAnsi="Times New Roman" w:cs="Times New Roman"/>
                <w:lang w:eastAsia="ru-RU"/>
              </w:rPr>
            </w:pPr>
            <w:hyperlink r:id="rId31" w:anchor="/document/12112084/entry/0" w:history="1">
              <w:r w:rsidR="00897570" w:rsidRPr="00657050">
                <w:rPr>
                  <w:rFonts w:ascii="Times New Roman" w:eastAsia="Times New Roman" w:hAnsi="Times New Roman" w:cs="Times New Roman"/>
                  <w:lang w:eastAsia="ru-RU"/>
                </w:rPr>
                <w:t>Федеральный закон</w:t>
              </w:r>
            </w:hyperlink>
            <w:r w:rsidR="00897570" w:rsidRPr="000248EA">
              <w:rPr>
                <w:rFonts w:ascii="Times New Roman" w:eastAsia="Times New Roman" w:hAnsi="Times New Roman" w:cs="Times New Roman"/>
                <w:lang w:eastAsia="ru-RU"/>
              </w:rPr>
              <w:t xml:space="preserve"> от 24 июня 1998 г.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 89-ФЗ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Об отходах производства и потребления</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w:t>
            </w:r>
          </w:p>
          <w:p w:rsidR="00897570" w:rsidRDefault="00197C09" w:rsidP="002C335C">
            <w:pPr>
              <w:shd w:val="clear" w:color="auto" w:fill="FFFFFF"/>
              <w:spacing w:after="0" w:line="240" w:lineRule="auto"/>
              <w:ind w:left="127" w:right="141"/>
              <w:rPr>
                <w:rFonts w:ascii="Times New Roman" w:eastAsia="Times New Roman" w:hAnsi="Times New Roman" w:cs="Times New Roman"/>
                <w:lang w:eastAsia="ru-RU"/>
              </w:rPr>
            </w:pPr>
            <w:hyperlink r:id="rId32" w:anchor="/document/71540160/entry/0" w:history="1">
              <w:r w:rsidR="00897570" w:rsidRPr="00657050">
                <w:rPr>
                  <w:rFonts w:ascii="Times New Roman" w:eastAsia="Times New Roman" w:hAnsi="Times New Roman" w:cs="Times New Roman"/>
                  <w:lang w:eastAsia="ru-RU"/>
                </w:rPr>
                <w:t>Постановление</w:t>
              </w:r>
            </w:hyperlink>
            <w:r w:rsidR="00897570" w:rsidRPr="000248EA">
              <w:rPr>
                <w:rFonts w:ascii="Times New Roman" w:eastAsia="Times New Roman" w:hAnsi="Times New Roman" w:cs="Times New Roman"/>
                <w:lang w:eastAsia="ru-RU"/>
              </w:rPr>
              <w:t xml:space="preserve"> Правительства Российской Федерации от 12 ноября 2016 г.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 1156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897570">
              <w:rPr>
                <w:rFonts w:ascii="Times New Roman" w:eastAsia="Times New Roman" w:hAnsi="Times New Roman" w:cs="Times New Roman"/>
                <w:lang w:eastAsia="ru-RU"/>
              </w:rPr>
              <w:t>№</w:t>
            </w:r>
            <w:r w:rsidR="00897570" w:rsidRPr="000248EA">
              <w:rPr>
                <w:rFonts w:ascii="Times New Roman" w:eastAsia="Times New Roman" w:hAnsi="Times New Roman" w:cs="Times New Roman"/>
                <w:lang w:eastAsia="ru-RU"/>
              </w:rPr>
              <w:t> 641</w:t>
            </w:r>
            <w:r w:rsidR="00897570">
              <w:rPr>
                <w:rFonts w:ascii="Times New Roman" w:eastAsia="Times New Roman" w:hAnsi="Times New Roman" w:cs="Times New Roman"/>
                <w:lang w:eastAsia="ru-RU"/>
              </w:rPr>
              <w:t>»</w:t>
            </w:r>
            <w:r w:rsidR="00897570" w:rsidRPr="00657050">
              <w:rPr>
                <w:rFonts w:ascii="Times New Roman" w:eastAsia="Times New Roman" w:hAnsi="Times New Roman" w:cs="Times New Roman"/>
                <w:lang w:eastAsia="ru-RU"/>
              </w:rPr>
              <w:t>.</w:t>
            </w:r>
          </w:p>
          <w:p w:rsidR="00897570" w:rsidRPr="00780833" w:rsidRDefault="00197C09" w:rsidP="002C335C">
            <w:pPr>
              <w:shd w:val="clear" w:color="auto" w:fill="FFFFFF"/>
              <w:spacing w:after="0" w:line="240" w:lineRule="auto"/>
              <w:ind w:left="127" w:right="126"/>
              <w:rPr>
                <w:rFonts w:ascii="Times New Roman" w:eastAsia="Times New Roman" w:hAnsi="Times New Roman" w:cs="Times New Roman"/>
                <w:lang w:eastAsia="ru-RU"/>
              </w:rPr>
            </w:pPr>
            <w:hyperlink r:id="rId33" w:anchor="/document/71692326/entry/0" w:history="1">
              <w:r w:rsidR="00897570" w:rsidRPr="00780833">
                <w:rPr>
                  <w:rFonts w:ascii="Times New Roman" w:eastAsia="Times New Roman" w:hAnsi="Times New Roman" w:cs="Times New Roman"/>
                  <w:lang w:eastAsia="ru-RU"/>
                </w:rPr>
                <w:t>СП 42.13330.2016</w:t>
              </w:r>
            </w:hyperlink>
            <w:r w:rsidR="00897570"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897570" w:rsidRPr="00657050" w:rsidRDefault="00197C09" w:rsidP="002C335C">
            <w:pPr>
              <w:shd w:val="clear" w:color="auto" w:fill="FFFFFF"/>
              <w:spacing w:after="0" w:line="240" w:lineRule="auto"/>
              <w:ind w:left="127" w:right="126"/>
              <w:rPr>
                <w:rFonts w:ascii="Times New Roman" w:eastAsia="Times New Roman" w:hAnsi="Times New Roman" w:cs="Times New Roman"/>
                <w:lang w:eastAsia="ru-RU"/>
              </w:rPr>
            </w:pPr>
            <w:hyperlink r:id="rId34" w:anchor="/document/2156876/entry/0" w:history="1">
              <w:r w:rsidR="00897570" w:rsidRPr="00780833">
                <w:rPr>
                  <w:rFonts w:ascii="Times New Roman" w:eastAsia="Times New Roman" w:hAnsi="Times New Roman" w:cs="Times New Roman"/>
                  <w:lang w:eastAsia="ru-RU"/>
                </w:rPr>
                <w:t>СанПиН 42-128-4690-88</w:t>
              </w:r>
            </w:hyperlink>
            <w:r w:rsidR="00897570" w:rsidRPr="00780833">
              <w:rPr>
                <w:rFonts w:ascii="Times New Roman" w:eastAsia="Times New Roman" w:hAnsi="Times New Roman" w:cs="Times New Roman"/>
                <w:lang w:eastAsia="ru-RU"/>
              </w:rPr>
              <w:t> </w:t>
            </w:r>
            <w:r w:rsidR="00897570">
              <w:rPr>
                <w:rFonts w:ascii="Times New Roman" w:eastAsia="Times New Roman" w:hAnsi="Times New Roman" w:cs="Times New Roman"/>
                <w:lang w:eastAsia="ru-RU"/>
              </w:rPr>
              <w:t xml:space="preserve"> «</w:t>
            </w:r>
            <w:r w:rsidR="00897570" w:rsidRPr="00780833">
              <w:rPr>
                <w:rFonts w:ascii="Times New Roman" w:eastAsia="Times New Roman" w:hAnsi="Times New Roman" w:cs="Times New Roman"/>
                <w:lang w:eastAsia="ru-RU"/>
              </w:rPr>
              <w:t>Санитарные правила содержания территорий населенных мест</w:t>
            </w:r>
            <w:r w:rsidR="00897570">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197C09" w:rsidP="000248EA">
            <w:pPr>
              <w:pStyle w:val="s16"/>
              <w:spacing w:before="0" w:beforeAutospacing="0" w:after="0" w:afterAutospacing="0"/>
              <w:ind w:left="142" w:right="127"/>
              <w:rPr>
                <w:sz w:val="22"/>
                <w:szCs w:val="22"/>
              </w:rPr>
            </w:pPr>
            <w:hyperlink r:id="rId3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площадки придомовой территории многоквартирных жилых </w:t>
            </w:r>
            <w:r w:rsidRPr="00657050">
              <w:rPr>
                <w:rFonts w:ascii="Times New Roman" w:eastAsia="Times New Roman" w:hAnsi="Times New Roman" w:cs="Times New Roman"/>
                <w:lang w:eastAsia="ru-RU"/>
              </w:rPr>
              <w:lastRenderedPageBreak/>
              <w:t>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О расчетных показателях, не указанных в частях 1, 3 и 4 статьи 29.2 Градостроительного </w:t>
            </w:r>
            <w:r w:rsidRPr="00657050">
              <w:rPr>
                <w:rFonts w:ascii="Times New Roman" w:eastAsia="Times New Roman" w:hAnsi="Times New Roman" w:cs="Times New Roman"/>
                <w:lang w:eastAsia="ru-RU"/>
              </w:rPr>
              <w:lastRenderedPageBreak/>
              <w:t>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897570">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896187">
        <w:rPr>
          <w:rFonts w:ascii="Times New Roman" w:eastAsia="Times New Roman" w:hAnsi="Times New Roman" w:cs="Times New Roman"/>
          <w:b/>
          <w:sz w:val="24"/>
          <w:szCs w:val="24"/>
          <w:lang w:eastAsia="ru-RU"/>
        </w:rPr>
        <w:t>Бейсужекского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6"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7"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8"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9"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40"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1"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2"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3"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4"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6"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для постоянного хранения личных автомобилей в </w:t>
      </w:r>
      <w:r w:rsidRPr="0026156E">
        <w:rPr>
          <w:rFonts w:ascii="Times New Roman" w:eastAsia="Times New Roman" w:hAnsi="Times New Roman" w:cs="Times New Roman"/>
          <w:sz w:val="24"/>
          <w:szCs w:val="24"/>
          <w:lang w:eastAsia="ru-RU"/>
        </w:rPr>
        <w:lastRenderedPageBreak/>
        <w:t>пределах многоквартирной застройки принят в соответствии с </w:t>
      </w:r>
      <w:hyperlink r:id="rId47"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8"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9"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50"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897570" w:rsidRDefault="00897570"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p>
    <w:p w:rsidR="00897570" w:rsidRDefault="00897570"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w:t>
            </w:r>
            <w:r w:rsidRPr="002911E5">
              <w:rPr>
                <w:rFonts w:ascii="Times New Roman" w:eastAsia="Times New Roman" w:hAnsi="Times New Roman" w:cs="Times New Roman"/>
                <w:lang w:eastAsia="ru-RU"/>
              </w:rPr>
              <w:lastRenderedPageBreak/>
              <w:t>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lastRenderedPageBreak/>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896187">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896187">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897570" w:rsidRDefault="00897570"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p>
    <w:p w:rsidR="00897570" w:rsidRDefault="00897570"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p>
    <w:p w:rsidR="00897570" w:rsidRDefault="00897570"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p>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lastRenderedPageBreak/>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1"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197C09" w:rsidP="00B86F6D">
            <w:pPr>
              <w:shd w:val="clear" w:color="auto" w:fill="FFFFFF"/>
              <w:spacing w:after="0" w:line="240" w:lineRule="auto"/>
              <w:ind w:right="126"/>
              <w:rPr>
                <w:rFonts w:ascii="Times New Roman" w:eastAsia="Times New Roman" w:hAnsi="Times New Roman" w:cs="Times New Roman"/>
                <w:lang w:eastAsia="ru-RU"/>
              </w:rPr>
            </w:pPr>
            <w:hyperlink r:id="rId52"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3"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4"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5"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6"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7"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w:t>
      </w:r>
      <w:r w:rsidRPr="0026156E">
        <w:rPr>
          <w:rFonts w:ascii="Times New Roman" w:eastAsia="Times New Roman" w:hAnsi="Times New Roman" w:cs="Times New Roman"/>
          <w:sz w:val="24"/>
          <w:szCs w:val="24"/>
          <w:lang w:eastAsia="ru-RU"/>
        </w:rPr>
        <w:lastRenderedPageBreak/>
        <w:t>соответствии с </w:t>
      </w:r>
      <w:hyperlink r:id="rId58"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9"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197C09"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197C09"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1"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897570" w:rsidRDefault="00897570"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lastRenderedPageBreak/>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2"/>
      <w:footerReference w:type="default" r:id="rId63"/>
      <w:footerReference w:type="first" r:id="rId64"/>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C09" w:rsidRDefault="00197C09" w:rsidP="00C91100">
      <w:pPr>
        <w:spacing w:after="0" w:line="240" w:lineRule="auto"/>
      </w:pPr>
      <w:r>
        <w:separator/>
      </w:r>
    </w:p>
  </w:endnote>
  <w:endnote w:type="continuationSeparator" w:id="0">
    <w:p w:rsidR="00197C09" w:rsidRDefault="00197C09"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896187" w:rsidRDefault="00896187">
        <w:pPr>
          <w:pStyle w:val="a9"/>
          <w:jc w:val="right"/>
        </w:pPr>
        <w:r>
          <w:fldChar w:fldCharType="begin"/>
        </w:r>
        <w:r>
          <w:instrText>PAGE   \* MERGEFORMAT</w:instrText>
        </w:r>
        <w:r>
          <w:fldChar w:fldCharType="separate"/>
        </w:r>
        <w:r w:rsidR="00E9151E">
          <w:rPr>
            <w:noProof/>
          </w:rPr>
          <w:t>7</w:t>
        </w:r>
        <w:r>
          <w:fldChar w:fldCharType="end"/>
        </w:r>
      </w:p>
    </w:sdtContent>
  </w:sdt>
  <w:p w:rsidR="00896187" w:rsidRDefault="00896187"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896187" w:rsidRDefault="00896187">
        <w:pPr>
          <w:pStyle w:val="a9"/>
          <w:jc w:val="right"/>
        </w:pPr>
        <w:r>
          <w:fldChar w:fldCharType="begin"/>
        </w:r>
        <w:r>
          <w:instrText>PAGE   \* MERGEFORMAT</w:instrText>
        </w:r>
        <w:r>
          <w:fldChar w:fldCharType="separate"/>
        </w:r>
        <w:r w:rsidR="00E9151E">
          <w:rPr>
            <w:noProof/>
          </w:rPr>
          <w:t>1</w:t>
        </w:r>
        <w:r>
          <w:fldChar w:fldCharType="end"/>
        </w:r>
      </w:p>
    </w:sdtContent>
  </w:sdt>
  <w:p w:rsidR="00896187" w:rsidRDefault="008961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C09" w:rsidRDefault="00197C09" w:rsidP="00C91100">
      <w:pPr>
        <w:spacing w:after="0" w:line="240" w:lineRule="auto"/>
      </w:pPr>
      <w:r>
        <w:separator/>
      </w:r>
    </w:p>
  </w:footnote>
  <w:footnote w:type="continuationSeparator" w:id="0">
    <w:p w:rsidR="00197C09" w:rsidRDefault="00197C09"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187" w:rsidRDefault="00896187" w:rsidP="00AC5FD7">
    <w:pPr>
      <w:pStyle w:val="a7"/>
      <w:jc w:val="center"/>
      <w:rPr>
        <w:rFonts w:ascii="Times New Roman" w:hAnsi="Times New Roman" w:cs="Times New Roman"/>
        <w:b/>
        <w:color w:val="0070C0"/>
      </w:rPr>
    </w:pPr>
  </w:p>
  <w:p w:rsidR="00896187" w:rsidRDefault="00896187" w:rsidP="00AC5FD7">
    <w:pPr>
      <w:pStyle w:val="a7"/>
      <w:jc w:val="center"/>
      <w:rPr>
        <w:rFonts w:ascii="Times New Roman" w:hAnsi="Times New Roman" w:cs="Times New Roman"/>
        <w:b/>
        <w:color w:val="0070C0"/>
      </w:rPr>
    </w:pPr>
  </w:p>
  <w:p w:rsidR="00896187" w:rsidRDefault="00896187"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Бейсу</w:t>
    </w:r>
    <w:r w:rsidR="000C4B12">
      <w:rPr>
        <w:rFonts w:ascii="Times New Roman" w:hAnsi="Times New Roman" w:cs="Times New Roman"/>
        <w:b/>
        <w:color w:val="0070C0"/>
      </w:rPr>
      <w:t>жекского</w:t>
    </w:r>
    <w:proofErr w:type="spellEnd"/>
    <w:r>
      <w:rPr>
        <w:rFonts w:ascii="Times New Roman" w:hAnsi="Times New Roman" w:cs="Times New Roman"/>
        <w:b/>
        <w:color w:val="0070C0"/>
      </w:rPr>
      <w:t xml:space="preserve"> сельского поселения</w:t>
    </w:r>
  </w:p>
  <w:p w:rsidR="00896187" w:rsidRDefault="00896187"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896187" w:rsidRPr="00020A4E" w:rsidRDefault="00896187"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17F9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4B12"/>
    <w:rsid w:val="000C5918"/>
    <w:rsid w:val="000C5EEA"/>
    <w:rsid w:val="000D03D9"/>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97C09"/>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2FE1"/>
    <w:rsid w:val="002F3219"/>
    <w:rsid w:val="002F4945"/>
    <w:rsid w:val="002F577F"/>
    <w:rsid w:val="002F6F62"/>
    <w:rsid w:val="00300055"/>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8A2"/>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A7B67"/>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187"/>
    <w:rsid w:val="00896312"/>
    <w:rsid w:val="00897570"/>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151E"/>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728474306" TargetMode="External"/><Relationship Id="rId18" Type="http://schemas.openxmlformats.org/officeDocument/2006/relationships/image" Target="media/image4.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23.rosstat.gov.ru/population_kk" TargetMode="External"/><Relationship Id="rId34" Type="http://schemas.openxmlformats.org/officeDocument/2006/relationships/hyperlink" Target="https://internet.garant.ru/" TargetMode="External"/><Relationship Id="rId42" Type="http://schemas.openxmlformats.org/officeDocument/2006/relationships/hyperlink" Target="https://docs.cntd.ru/document/554820821" TargetMode="External"/><Relationship Id="rId47" Type="http://schemas.openxmlformats.org/officeDocument/2006/relationships/hyperlink" Target="https://internet.garant.ru/" TargetMode="External"/><Relationship Id="rId50" Type="http://schemas.openxmlformats.org/officeDocument/2006/relationships/hyperlink" Target="https://docs.cntd.ru/document/608811191" TargetMode="External"/><Relationship Id="rId55" Type="http://schemas.openxmlformats.org/officeDocument/2006/relationships/hyperlink" Target="https://internet.garant.ru/" TargetMode="External"/><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internet.garant.ru/" TargetMode="External"/><Relationship Id="rId41" Type="http://schemas.openxmlformats.org/officeDocument/2006/relationships/hyperlink" Target="https://docs.cntd.ru/document/728474306" TargetMode="External"/><Relationship Id="rId54" Type="http://schemas.openxmlformats.org/officeDocument/2006/relationships/hyperlink" Target="https://internet.garant.ru/"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456054209" TargetMode="External"/><Relationship Id="rId40" Type="http://schemas.openxmlformats.org/officeDocument/2006/relationships/hyperlink" Target="https://docs.cntd.ru/document/553937025"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krsdstat.gks.ru/storage/mediabank/PVS1.htm"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hyperlink" Target="https://23.rosstat.gov.ru/population_kk" TargetMode="External"/><Relationship Id="rId19" Type="http://schemas.openxmlformats.org/officeDocument/2006/relationships/image" Target="media/image5.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hyperlink" Target="https://docs.cntd.ru/document/554820821"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1200084087" TargetMode="External"/><Relationship Id="rId17" Type="http://schemas.openxmlformats.org/officeDocument/2006/relationships/image" Target="media/image3.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1200032042"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CDAE-FE20-45A2-83B4-F2416F9D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25965</TotalTime>
  <Pages>1</Pages>
  <Words>17234</Words>
  <Characters>98239</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401</cp:revision>
  <dcterms:created xsi:type="dcterms:W3CDTF">2022-03-03T10:00:00Z</dcterms:created>
  <dcterms:modified xsi:type="dcterms:W3CDTF">2025-12-16T06:48:00Z</dcterms:modified>
</cp:coreProperties>
</file>